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6F4F6C" w14:textId="460754F2" w:rsidR="00D51E83" w:rsidRPr="0022792B" w:rsidRDefault="00D51E83" w:rsidP="0022792B">
      <w:pPr>
        <w:spacing w:after="0" w:line="240" w:lineRule="auto"/>
        <w:jc w:val="center"/>
        <w:outlineLvl w:val="0"/>
        <w:rPr>
          <w:rFonts w:ascii="Times New Roman" w:eastAsia="Times New Roman" w:hAnsi="Times New Roman" w:cs="Times New Roman"/>
          <w:b/>
          <w:bCs/>
          <w:color w:val="000000"/>
          <w:kern w:val="36"/>
          <w:sz w:val="32"/>
          <w:szCs w:val="32"/>
          <w:lang w:eastAsia="ru-RU"/>
        </w:rPr>
      </w:pPr>
      <w:r w:rsidRPr="0022792B">
        <w:rPr>
          <w:rFonts w:ascii="Times New Roman" w:eastAsia="Times New Roman" w:hAnsi="Times New Roman" w:cs="Times New Roman"/>
          <w:b/>
          <w:bCs/>
          <w:color w:val="000000"/>
          <w:kern w:val="36"/>
          <w:sz w:val="32"/>
          <w:szCs w:val="32"/>
          <w:lang w:eastAsia="ru-RU"/>
        </w:rPr>
        <w:t>Концептуальное проектирование с использованием методологии IDEF1X</w:t>
      </w:r>
    </w:p>
    <w:p w14:paraId="3546D074" w14:textId="77777777" w:rsidR="00D51E83" w:rsidRPr="00D51E83" w:rsidRDefault="00D51E83" w:rsidP="00D51E8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51E83">
        <w:rPr>
          <w:rFonts w:ascii="Times New Roman" w:eastAsia="Times New Roman" w:hAnsi="Times New Roman" w:cs="Times New Roman"/>
          <w:color w:val="000000"/>
          <w:sz w:val="27"/>
          <w:szCs w:val="27"/>
          <w:lang w:eastAsia="ru-RU"/>
        </w:rPr>
        <w:t> </w:t>
      </w:r>
    </w:p>
    <w:p w14:paraId="78B7D365" w14:textId="77777777" w:rsidR="00D51E83" w:rsidRPr="00D51E83" w:rsidRDefault="00D51E83" w:rsidP="0022792B">
      <w:pPr>
        <w:spacing w:after="0" w:line="360" w:lineRule="auto"/>
        <w:ind w:firstLine="709"/>
        <w:jc w:val="both"/>
        <w:rPr>
          <w:rFonts w:ascii="Times New Roman" w:eastAsia="Times New Roman" w:hAnsi="Times New Roman" w:cs="Times New Roman"/>
          <w:color w:val="000000"/>
          <w:sz w:val="27"/>
          <w:szCs w:val="27"/>
          <w:lang w:eastAsia="ru-RU"/>
        </w:rPr>
      </w:pPr>
      <w:r w:rsidRPr="00D51E83">
        <w:rPr>
          <w:rFonts w:ascii="Times New Roman" w:eastAsia="Times New Roman" w:hAnsi="Times New Roman" w:cs="Times New Roman"/>
          <w:b/>
          <w:bCs/>
          <w:i/>
          <w:iCs/>
          <w:color w:val="000000"/>
          <w:sz w:val="27"/>
          <w:szCs w:val="27"/>
          <w:lang w:eastAsia="ru-RU"/>
        </w:rPr>
        <w:t>Цель концептуального проектирования </w:t>
      </w:r>
      <w:r w:rsidRPr="00D51E83">
        <w:rPr>
          <w:rFonts w:ascii="Times New Roman" w:eastAsia="Times New Roman" w:hAnsi="Times New Roman" w:cs="Times New Roman"/>
          <w:color w:val="000000"/>
          <w:sz w:val="27"/>
          <w:szCs w:val="27"/>
          <w:lang w:eastAsia="ru-RU"/>
        </w:rPr>
        <w:t>– создание концептуальной модели данных на основе представлений о предметной области каждого отдельного типа пользователей. </w:t>
      </w:r>
      <w:r w:rsidRPr="00D51E83">
        <w:rPr>
          <w:rFonts w:ascii="Times New Roman" w:eastAsia="Times New Roman" w:hAnsi="Times New Roman" w:cs="Times New Roman"/>
          <w:b/>
          <w:bCs/>
          <w:i/>
          <w:iCs/>
          <w:color w:val="000000"/>
          <w:sz w:val="27"/>
          <w:szCs w:val="27"/>
          <w:lang w:eastAsia="ru-RU"/>
        </w:rPr>
        <w:t>Концептуальная модель </w:t>
      </w:r>
      <w:r w:rsidRPr="00D51E83">
        <w:rPr>
          <w:rFonts w:ascii="Times New Roman" w:eastAsia="Times New Roman" w:hAnsi="Times New Roman" w:cs="Times New Roman"/>
          <w:color w:val="000000"/>
          <w:sz w:val="27"/>
          <w:szCs w:val="27"/>
          <w:lang w:eastAsia="ru-RU"/>
        </w:rPr>
        <w:t>представляет собой описание основных сущностей (таблиц) и связей между ними без учета принятой модели БД и синтаксиса целевой СУБД. Часто на такой модели отображаются только имена сущностей (таблиц) без указания их атрибутов. </w:t>
      </w:r>
      <w:r w:rsidRPr="00D51E83">
        <w:rPr>
          <w:rFonts w:ascii="Times New Roman" w:eastAsia="Times New Roman" w:hAnsi="Times New Roman" w:cs="Times New Roman"/>
          <w:b/>
          <w:bCs/>
          <w:i/>
          <w:iCs/>
          <w:color w:val="000000"/>
          <w:sz w:val="27"/>
          <w:szCs w:val="27"/>
          <w:lang w:eastAsia="ru-RU"/>
        </w:rPr>
        <w:t>Представление пользователя </w:t>
      </w:r>
      <w:r w:rsidRPr="00D51E83">
        <w:rPr>
          <w:rFonts w:ascii="Times New Roman" w:eastAsia="Times New Roman" w:hAnsi="Times New Roman" w:cs="Times New Roman"/>
          <w:color w:val="000000"/>
          <w:sz w:val="27"/>
          <w:szCs w:val="27"/>
          <w:lang w:eastAsia="ru-RU"/>
        </w:rPr>
        <w:t>включает в себя данные, необходимые конкретному пользователю для принятия решений или выполнения некоторого задания.</w:t>
      </w:r>
    </w:p>
    <w:p w14:paraId="3F35C10D" w14:textId="77777777" w:rsidR="00D51E83" w:rsidRPr="00D51E83" w:rsidRDefault="00D51E83" w:rsidP="0022792B">
      <w:pPr>
        <w:spacing w:after="0" w:line="360" w:lineRule="auto"/>
        <w:ind w:firstLine="709"/>
        <w:jc w:val="both"/>
        <w:rPr>
          <w:rFonts w:ascii="Times New Roman" w:eastAsia="Times New Roman" w:hAnsi="Times New Roman" w:cs="Times New Roman"/>
          <w:color w:val="000000"/>
          <w:sz w:val="27"/>
          <w:szCs w:val="27"/>
          <w:lang w:eastAsia="ru-RU"/>
        </w:rPr>
      </w:pPr>
      <w:r w:rsidRPr="00D51E83">
        <w:rPr>
          <w:rFonts w:ascii="Times New Roman" w:eastAsia="Times New Roman" w:hAnsi="Times New Roman" w:cs="Times New Roman"/>
          <w:color w:val="000000"/>
          <w:sz w:val="27"/>
          <w:szCs w:val="27"/>
          <w:lang w:eastAsia="ru-RU"/>
        </w:rPr>
        <w:t>Ниже рассматривается последовательность шагов при концептуальном проектировании.</w:t>
      </w:r>
    </w:p>
    <w:p w14:paraId="0C3BF734" w14:textId="77777777" w:rsidR="00D51E83" w:rsidRPr="00D51E83" w:rsidRDefault="00D51E83" w:rsidP="00D51E8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51E83">
        <w:rPr>
          <w:rFonts w:ascii="Times New Roman" w:eastAsia="Times New Roman" w:hAnsi="Times New Roman" w:cs="Times New Roman"/>
          <w:b/>
          <w:bCs/>
          <w:i/>
          <w:iCs/>
          <w:color w:val="000000"/>
          <w:sz w:val="27"/>
          <w:szCs w:val="27"/>
          <w:lang w:eastAsia="ru-RU"/>
        </w:rPr>
        <w:t>1. Выделение сущностей.</w:t>
      </w:r>
    </w:p>
    <w:p w14:paraId="73873372"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xml:space="preserve">Первый шаг в построении концептуальной модели данных состоит в определении основных объектов (сущностей), которые могут интересовать пользователя и, следовательно, должны храниться в БД. При наличии функциональной модели IDEF0 прообразами таких объектов являются входы, управления и выходы. Еще лучше для этих целей использовать DFD. Прообразами объектов в этом случае будут накопители данных. Как было отмечено выше, накопитель данных является совокупностью таблиц (набором объектов) или непосредственно таблицей (объектом). Для более детального определения набора основных объектов необходимо также проанализировать потоки данных и весь методический материал, требуемый для решения задачи. Например, для задачи определения допускаемых скоростей основными объектами (наборами объектов) являются: нормативно-справочная информация, информация об участках дороги, задания на расчет, ведомости допускаемых скоростей и т. д. В ходе анализа и проектирования информационной модели наборы объектов должны быть детализированы. </w:t>
      </w:r>
      <w:r w:rsidRPr="0022792B">
        <w:rPr>
          <w:rFonts w:ascii="Times New Roman" w:eastAsia="Times New Roman" w:hAnsi="Times New Roman" w:cs="Times New Roman"/>
          <w:color w:val="000000"/>
          <w:sz w:val="28"/>
          <w:szCs w:val="28"/>
          <w:lang w:eastAsia="ru-RU"/>
        </w:rPr>
        <w:lastRenderedPageBreak/>
        <w:t>Например, составной объект «информация об участках дороги» с учетом специфики решаемой задачи требует разбиения на отдельные составляющие: участки, пути, раздельные пункты, километраж, план, верхнее строение пути и т. д.</w:t>
      </w:r>
    </w:p>
    <w:p w14:paraId="24CD870A"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Возможные трудности в определении объектов связаны с использованием постановщиками задачи:</w:t>
      </w:r>
    </w:p>
    <w:p w14:paraId="7BC25063" w14:textId="25913F17" w:rsidR="00D51E83" w:rsidRPr="0022792B" w:rsidRDefault="00D51E83" w:rsidP="0022792B">
      <w:pPr>
        <w:pStyle w:val="a3"/>
        <w:numPr>
          <w:ilvl w:val="0"/>
          <w:numId w:val="1"/>
        </w:numPr>
        <w:spacing w:after="0" w:line="360" w:lineRule="auto"/>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примеров и аналогий при описании объектов (например, вместо обобщающего понятия «работник» они могут упоминать его функции или занимаемую должность: «руководитель», «ответственный», «контролер», «заместитель»);</w:t>
      </w:r>
    </w:p>
    <w:p w14:paraId="6892EA49" w14:textId="0E720A43" w:rsidR="00D51E83" w:rsidRPr="0022792B" w:rsidRDefault="00D51E83" w:rsidP="0022792B">
      <w:pPr>
        <w:pStyle w:val="a3"/>
        <w:numPr>
          <w:ilvl w:val="0"/>
          <w:numId w:val="1"/>
        </w:numPr>
        <w:spacing w:after="0" w:line="360" w:lineRule="auto"/>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синонимов (например, «допускаемая скорость» и «установленная скорость», «разработка» и «проект», «барьерное место» и «ограничение скорости»);</w:t>
      </w:r>
    </w:p>
    <w:p w14:paraId="6732EA54" w14:textId="7FA96D9F" w:rsidR="00D51E83" w:rsidRPr="0022792B" w:rsidRDefault="00D51E83" w:rsidP="0022792B">
      <w:pPr>
        <w:pStyle w:val="a3"/>
        <w:numPr>
          <w:ilvl w:val="0"/>
          <w:numId w:val="1"/>
        </w:numPr>
        <w:spacing w:after="0" w:line="360" w:lineRule="auto"/>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омонимов (например, «программа» может обозначать компьютерную программу, план предстоящей работы или программу телепередач).</w:t>
      </w:r>
    </w:p>
    <w:p w14:paraId="2754835D" w14:textId="7341CBDE"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Далеко не всегда очевидно то, чем является определенный объект – сущностью, связью или атрибутом. Анализ является субъективным процессом, поэтому различные разработчики могут создавать разные, но вполне допустимые интерпретации одного и того же факта. Выбор варианта в значительной степени зависит от здравого смысла и опыта проектировщика.</w:t>
      </w:r>
    </w:p>
    <w:p w14:paraId="7040615F"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b/>
          <w:bCs/>
          <w:i/>
          <w:iCs/>
          <w:color w:val="000000"/>
          <w:sz w:val="28"/>
          <w:szCs w:val="28"/>
          <w:lang w:eastAsia="ru-RU"/>
        </w:rPr>
        <w:t>Каждая сущность должна обладать некоторыми свойствами:</w:t>
      </w:r>
    </w:p>
    <w:p w14:paraId="70E46A80" w14:textId="3A2CCFAA" w:rsidR="00D51E83" w:rsidRPr="0022792B" w:rsidRDefault="00D51E83" w:rsidP="0022792B">
      <w:pPr>
        <w:pStyle w:val="a3"/>
        <w:numPr>
          <w:ilvl w:val="0"/>
          <w:numId w:val="2"/>
        </w:numPr>
        <w:spacing w:after="0" w:line="360" w:lineRule="auto"/>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должна иметь уникальное имя, и к одному и тому же имени должна всегда применяться одна и та же интерпретация;</w:t>
      </w:r>
    </w:p>
    <w:p w14:paraId="05D6AD69" w14:textId="283389E5" w:rsidR="00D51E83" w:rsidRPr="0022792B" w:rsidRDefault="00D51E83" w:rsidP="0022792B">
      <w:pPr>
        <w:pStyle w:val="a3"/>
        <w:numPr>
          <w:ilvl w:val="0"/>
          <w:numId w:val="2"/>
        </w:numPr>
        <w:spacing w:after="0" w:line="360" w:lineRule="auto"/>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обладать одним или несколькими атрибутами, которые либо принадлежат сущности, либо наследуются через связь;</w:t>
      </w:r>
    </w:p>
    <w:p w14:paraId="17C740D5" w14:textId="44A1BB3E" w:rsidR="00D51E83" w:rsidRPr="0022792B" w:rsidRDefault="00D51E83" w:rsidP="0022792B">
      <w:pPr>
        <w:pStyle w:val="a3"/>
        <w:numPr>
          <w:ilvl w:val="0"/>
          <w:numId w:val="2"/>
        </w:numPr>
        <w:spacing w:after="0" w:line="360" w:lineRule="auto"/>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обладать одним или несколькими атрибутами (первичным ключом), которые однозначно идентифицируют каждый экземпляр сущности, т. е. делают уникальной каждую строку таблицы;</w:t>
      </w:r>
    </w:p>
    <w:p w14:paraId="520EDAE2" w14:textId="1AAC6D2D" w:rsidR="00D51E83" w:rsidRPr="0022792B" w:rsidRDefault="00D51E83" w:rsidP="0022792B">
      <w:pPr>
        <w:pStyle w:val="a3"/>
        <w:numPr>
          <w:ilvl w:val="0"/>
          <w:numId w:val="2"/>
        </w:numPr>
        <w:spacing w:after="0" w:line="360" w:lineRule="auto"/>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lastRenderedPageBreak/>
        <w:t>может обладать любым количеством связей с другими сущностями.</w:t>
      </w:r>
    </w:p>
    <w:p w14:paraId="1EEFF016" w14:textId="4C05312F" w:rsidR="00D51E83" w:rsidRPr="00D51E83" w:rsidRDefault="00D51E83" w:rsidP="00D51E83">
      <w:pPr>
        <w:spacing w:before="100" w:beforeAutospacing="1" w:after="100" w:afterAutospacing="1" w:line="240" w:lineRule="auto"/>
        <w:rPr>
          <w:rFonts w:ascii="Times New Roman" w:eastAsia="Times New Roman" w:hAnsi="Times New Roman" w:cs="Times New Roman"/>
          <w:color w:val="000000"/>
          <w:sz w:val="27"/>
          <w:szCs w:val="27"/>
          <w:lang w:eastAsia="ru-RU"/>
        </w:rPr>
      </w:pPr>
      <w:bookmarkStart w:id="0" w:name="Entity"/>
      <w:bookmarkEnd w:id="0"/>
      <w:r w:rsidRPr="00D51E83">
        <w:rPr>
          <w:rFonts w:ascii="Times New Roman" w:eastAsia="Times New Roman" w:hAnsi="Times New Roman" w:cs="Times New Roman"/>
          <w:color w:val="000000"/>
          <w:sz w:val="27"/>
          <w:szCs w:val="27"/>
          <w:lang w:eastAsia="ru-RU"/>
        </w:rPr>
        <w:t xml:space="preserve">В графической нотации IDEF1X для отображения сущности используются обозначения, изображенные на рис. </w:t>
      </w:r>
      <w:r w:rsidR="0022792B" w:rsidRPr="0022792B">
        <w:rPr>
          <w:rFonts w:ascii="Times New Roman" w:eastAsia="Times New Roman" w:hAnsi="Times New Roman" w:cs="Times New Roman"/>
          <w:color w:val="000000"/>
          <w:sz w:val="27"/>
          <w:szCs w:val="27"/>
          <w:lang w:eastAsia="ru-RU"/>
        </w:rPr>
        <w:t>1</w:t>
      </w:r>
      <w:r w:rsidRPr="00D51E83">
        <w:rPr>
          <w:rFonts w:ascii="Times New Roman" w:eastAsia="Times New Roman" w:hAnsi="Times New Roman" w:cs="Times New Roman"/>
          <w:color w:val="000000"/>
          <w:sz w:val="27"/>
          <w:szCs w:val="27"/>
          <w:lang w:eastAsia="ru-RU"/>
        </w:rPr>
        <w:t>.1.</w:t>
      </w:r>
    </w:p>
    <w:p w14:paraId="75DA499D" w14:textId="7777777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noProof/>
          <w:color w:val="000000"/>
          <w:sz w:val="20"/>
          <w:szCs w:val="20"/>
          <w:lang w:eastAsia="ru-RU"/>
        </w:rPr>
        <w:drawing>
          <wp:inline distT="0" distB="0" distL="0" distR="0" wp14:anchorId="628B2265" wp14:editId="0EB369CA">
            <wp:extent cx="3495675" cy="1116555"/>
            <wp:effectExtent l="0" t="0" r="0" b="7620"/>
            <wp:docPr id="29" name="Рисунок 29" descr="http://bikmeyev-at.ugatu.su/students/InfSemiot/L01_files/IDEF1X_Ent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bikmeyev-at.ugatu.su/students/InfSemiot/L01_files/IDEF1X_Entity.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512685" cy="1121988"/>
                    </a:xfrm>
                    <a:prstGeom prst="rect">
                      <a:avLst/>
                    </a:prstGeom>
                    <a:noFill/>
                    <a:ln>
                      <a:noFill/>
                    </a:ln>
                  </pic:spPr>
                </pic:pic>
              </a:graphicData>
            </a:graphic>
          </wp:inline>
        </w:drawing>
      </w:r>
    </w:p>
    <w:p w14:paraId="52471321" w14:textId="781DBFB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xml:space="preserve">Рис. </w:t>
      </w:r>
      <w:r w:rsidR="0022792B">
        <w:rPr>
          <w:rFonts w:ascii="Arial" w:eastAsia="Times New Roman" w:hAnsi="Arial" w:cs="Arial"/>
          <w:b/>
          <w:bCs/>
          <w:color w:val="000000"/>
          <w:sz w:val="20"/>
          <w:szCs w:val="20"/>
          <w:lang w:val="en-US" w:eastAsia="ru-RU"/>
        </w:rPr>
        <w:t>1</w:t>
      </w:r>
      <w:r w:rsidRPr="00D51E83">
        <w:rPr>
          <w:rFonts w:ascii="Arial" w:eastAsia="Times New Roman" w:hAnsi="Arial" w:cs="Arial"/>
          <w:b/>
          <w:bCs/>
          <w:color w:val="000000"/>
          <w:sz w:val="20"/>
          <w:szCs w:val="20"/>
          <w:lang w:eastAsia="ru-RU"/>
        </w:rPr>
        <w:t>.1. Сущности</w:t>
      </w:r>
    </w:p>
    <w:p w14:paraId="0BB5C603" w14:textId="7777777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w:t>
      </w:r>
    </w:p>
    <w:p w14:paraId="577A1F94"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D51E83">
        <w:rPr>
          <w:rFonts w:ascii="Times New Roman" w:eastAsia="Times New Roman" w:hAnsi="Times New Roman" w:cs="Times New Roman"/>
          <w:color w:val="000000"/>
          <w:sz w:val="27"/>
          <w:szCs w:val="27"/>
          <w:lang w:eastAsia="ru-RU"/>
        </w:rPr>
        <w:t>Сущность в методологии IDEF1X является </w:t>
      </w:r>
      <w:r w:rsidRPr="00D51E83">
        <w:rPr>
          <w:rFonts w:ascii="Times New Roman" w:eastAsia="Times New Roman" w:hAnsi="Times New Roman" w:cs="Times New Roman"/>
          <w:b/>
          <w:bCs/>
          <w:i/>
          <w:iCs/>
          <w:color w:val="000000"/>
          <w:sz w:val="27"/>
          <w:szCs w:val="27"/>
          <w:lang w:eastAsia="ru-RU"/>
        </w:rPr>
        <w:t xml:space="preserve">независимой (сильной, </w:t>
      </w:r>
      <w:r w:rsidRPr="0022792B">
        <w:rPr>
          <w:rFonts w:ascii="Times New Roman" w:eastAsia="Times New Roman" w:hAnsi="Times New Roman" w:cs="Times New Roman"/>
          <w:b/>
          <w:bCs/>
          <w:i/>
          <w:iCs/>
          <w:color w:val="000000"/>
          <w:sz w:val="28"/>
          <w:szCs w:val="28"/>
          <w:lang w:eastAsia="ru-RU"/>
        </w:rPr>
        <w:t>родительской, доминантной, владельцем)</w:t>
      </w:r>
      <w:r w:rsidRPr="0022792B">
        <w:rPr>
          <w:rFonts w:ascii="Times New Roman" w:eastAsia="Times New Roman" w:hAnsi="Times New Roman" w:cs="Times New Roman"/>
          <w:color w:val="000000"/>
          <w:sz w:val="28"/>
          <w:szCs w:val="28"/>
          <w:lang w:eastAsia="ru-RU"/>
        </w:rPr>
        <w:t>, если сущность не зависит от существования другой сущности (другими словами, каждый экземпляр сущности может быть однозначно идентифицирован без определения его связей с другими сущностями, или уникальность экземпляра определяется только собственными атрибутами). Сущность называется </w:t>
      </w:r>
      <w:r w:rsidRPr="0022792B">
        <w:rPr>
          <w:rFonts w:ascii="Times New Roman" w:eastAsia="Times New Roman" w:hAnsi="Times New Roman" w:cs="Times New Roman"/>
          <w:b/>
          <w:bCs/>
          <w:i/>
          <w:iCs/>
          <w:color w:val="000000"/>
          <w:sz w:val="28"/>
          <w:szCs w:val="28"/>
          <w:lang w:eastAsia="ru-RU"/>
        </w:rPr>
        <w:t>зависимой (слабой, дочерней, подчиненной)</w:t>
      </w:r>
      <w:r w:rsidRPr="0022792B">
        <w:rPr>
          <w:rFonts w:ascii="Times New Roman" w:eastAsia="Times New Roman" w:hAnsi="Times New Roman" w:cs="Times New Roman"/>
          <w:color w:val="000000"/>
          <w:sz w:val="28"/>
          <w:szCs w:val="28"/>
          <w:lang w:eastAsia="ru-RU"/>
        </w:rPr>
        <w:t>, если ее существование зависит от существования других сущностей. Терминология «родительская» – «дочерняя» и «владелец» – «подчиненный» также может использоваться в отношении двух зависимых сущностей, если экземпляры одной из них (дочерней, подчиненной) могут быть однозначно определены с использованием экземпляров другой (родительской, владельца</w:t>
      </w:r>
      <w:proofErr w:type="gramStart"/>
      <w:r w:rsidRPr="0022792B">
        <w:rPr>
          <w:rFonts w:ascii="Times New Roman" w:eastAsia="Times New Roman" w:hAnsi="Times New Roman" w:cs="Times New Roman"/>
          <w:color w:val="000000"/>
          <w:sz w:val="28"/>
          <w:szCs w:val="28"/>
          <w:lang w:eastAsia="ru-RU"/>
        </w:rPr>
        <w:t>), несмотря на то, что</w:t>
      </w:r>
      <w:proofErr w:type="gramEnd"/>
      <w:r w:rsidRPr="0022792B">
        <w:rPr>
          <w:rFonts w:ascii="Times New Roman" w:eastAsia="Times New Roman" w:hAnsi="Times New Roman" w:cs="Times New Roman"/>
          <w:color w:val="000000"/>
          <w:sz w:val="28"/>
          <w:szCs w:val="28"/>
          <w:lang w:eastAsia="ru-RU"/>
        </w:rPr>
        <w:t xml:space="preserve"> вторая сущность в свою очередь зависит от третьей сущности.</w:t>
      </w:r>
    </w:p>
    <w:p w14:paraId="031A5D57"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b/>
          <w:bCs/>
          <w:i/>
          <w:iCs/>
          <w:color w:val="000000"/>
          <w:sz w:val="28"/>
          <w:szCs w:val="28"/>
          <w:lang w:eastAsia="ru-RU"/>
        </w:rPr>
        <w:t>2. Определение атрибутов.</w:t>
      </w:r>
    </w:p>
    <w:p w14:paraId="257B8DA7"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xml:space="preserve">Как правило, атрибуты указываются только для сущностей. Если у связи имеются атрибуты, то это указывает на тот факт, что связь является сущностью. Самый простой способ определения атрибутов – после идентификации сущности или связи, задать себе вопрос «Какую информацию требуется хранить о …?». Существенно помочь в определении атрибутов могут различные бумажные и электронные формы и документы, используемые в организации при решении задачи. Это могут быть формы, </w:t>
      </w:r>
      <w:r w:rsidRPr="0022792B">
        <w:rPr>
          <w:rFonts w:ascii="Times New Roman" w:eastAsia="Times New Roman" w:hAnsi="Times New Roman" w:cs="Times New Roman"/>
          <w:color w:val="000000"/>
          <w:sz w:val="28"/>
          <w:szCs w:val="28"/>
          <w:lang w:eastAsia="ru-RU"/>
        </w:rPr>
        <w:lastRenderedPageBreak/>
        <w:t>содержащие как исходную информацию (например, «Ведомость возвышений наружного рельса в кривых»), так и результаты обработки данных (например, «Форма № 1»).</w:t>
      </w:r>
    </w:p>
    <w:p w14:paraId="0FF5F83F" w14:textId="77777777" w:rsidR="00D51E83" w:rsidRPr="00D51E83" w:rsidRDefault="00D51E83" w:rsidP="00D51E83">
      <w:pPr>
        <w:spacing w:before="100" w:beforeAutospacing="1" w:after="100" w:afterAutospacing="1" w:line="240" w:lineRule="auto"/>
        <w:rPr>
          <w:rFonts w:ascii="Times New Roman" w:eastAsia="Times New Roman" w:hAnsi="Times New Roman" w:cs="Times New Roman"/>
          <w:color w:val="000000"/>
          <w:sz w:val="27"/>
          <w:szCs w:val="27"/>
          <w:lang w:eastAsia="ru-RU"/>
        </w:rPr>
      </w:pPr>
      <w:bookmarkStart w:id="1" w:name="Atributs"/>
      <w:bookmarkEnd w:id="1"/>
      <w:r w:rsidRPr="00D51E83">
        <w:rPr>
          <w:rFonts w:ascii="Times New Roman" w:eastAsia="Times New Roman" w:hAnsi="Times New Roman" w:cs="Times New Roman"/>
          <w:b/>
          <w:bCs/>
          <w:color w:val="000000"/>
          <w:sz w:val="27"/>
          <w:szCs w:val="27"/>
          <w:lang w:eastAsia="ru-RU"/>
        </w:rPr>
        <w:t>Выявленные атрибуты могут быть следующих видов:</w:t>
      </w:r>
    </w:p>
    <w:p w14:paraId="6A413252"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D51E83">
        <w:rPr>
          <w:rFonts w:ascii="Symbol" w:eastAsia="Times New Roman" w:hAnsi="Symbol" w:cs="Times New Roman"/>
          <w:color w:val="000000"/>
          <w:sz w:val="27"/>
          <w:szCs w:val="27"/>
          <w:lang w:eastAsia="ru-RU"/>
        </w:rPr>
        <w:t></w:t>
      </w:r>
      <w:r w:rsidRPr="00D51E83">
        <w:rPr>
          <w:rFonts w:ascii="Times New Roman" w:eastAsia="Times New Roman" w:hAnsi="Times New Roman" w:cs="Times New Roman"/>
          <w:color w:val="000000"/>
          <w:sz w:val="27"/>
          <w:szCs w:val="27"/>
          <w:lang w:eastAsia="ru-RU"/>
        </w:rPr>
        <w:t xml:space="preserve"> простой (атомарный, неделимый) – состоит из одного компонента с </w:t>
      </w:r>
      <w:r w:rsidRPr="0022792B">
        <w:rPr>
          <w:rFonts w:ascii="Times New Roman" w:eastAsia="Times New Roman" w:hAnsi="Times New Roman" w:cs="Times New Roman"/>
          <w:color w:val="000000"/>
          <w:sz w:val="28"/>
          <w:szCs w:val="28"/>
          <w:lang w:eastAsia="ru-RU"/>
        </w:rPr>
        <w:t>независимым существованием (например, «должность работника», «зарплата», «норма непогашенного ускорения», «радиус кривой» и т. д.);</w:t>
      </w:r>
    </w:p>
    <w:p w14:paraId="62345EC9"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составной (псевдоатомарный) – состоит из нескольких компонентов (например, «ФИО», «адрес», и т. д.). Степень атомарности атрибутов, закладываемая в модель, определяется разработчиком. Если от системы не требуется выборки всех клиентов с фамилией Иванов или проживающих на улице Комсомольской, то составные атрибуты можно не разбивать на атомарные;</w:t>
      </w:r>
    </w:p>
    <w:p w14:paraId="0E252D8C"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однозначный – содержит только одно значение для одного экземпляра сущности (например, у кривой в плане может быть только одно значение радиуса, угла поворота, возвышения наружного рельса и т. д.);</w:t>
      </w:r>
    </w:p>
    <w:p w14:paraId="4351163F"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xml:space="preserve"> многозначный – содержит несколько значений (например, у одного отделения </w:t>
      </w:r>
      <w:proofErr w:type="gramStart"/>
      <w:r w:rsidRPr="0022792B">
        <w:rPr>
          <w:rFonts w:ascii="Times New Roman" w:eastAsia="Times New Roman" w:hAnsi="Times New Roman" w:cs="Times New Roman"/>
          <w:color w:val="000000"/>
          <w:sz w:val="28"/>
          <w:szCs w:val="28"/>
          <w:lang w:eastAsia="ru-RU"/>
        </w:rPr>
        <w:t>компании может быть</w:t>
      </w:r>
      <w:proofErr w:type="gramEnd"/>
      <w:r w:rsidRPr="0022792B">
        <w:rPr>
          <w:rFonts w:ascii="Times New Roman" w:eastAsia="Times New Roman" w:hAnsi="Times New Roman" w:cs="Times New Roman"/>
          <w:color w:val="000000"/>
          <w:sz w:val="28"/>
          <w:szCs w:val="28"/>
          <w:lang w:eastAsia="ru-RU"/>
        </w:rPr>
        <w:t xml:space="preserve"> несколько контактных телефонов);</w:t>
      </w:r>
    </w:p>
    <w:p w14:paraId="18CF462E"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производный (вычисляемый) – значение атрибута может быть определено по значениям других атрибутов (например, «возраст» может быть определен по «дате рождения» и текущей дате, установленной на компьютере);</w:t>
      </w:r>
    </w:p>
    <w:p w14:paraId="62C41DA3"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ключевой – служит для уникальной идентификации экземпляра сущности (входит в состав первичного ключа);</w:t>
      </w:r>
    </w:p>
    <w:p w14:paraId="18B1E8A2"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неключевой (описательный) – не входит в первичный ключ;</w:t>
      </w:r>
    </w:p>
    <w:p w14:paraId="7C365056"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обязательный – при вводе нового экземпляра в сущность или редактировании обязательно указывается допустимое значение атрибута, т. е. оно после редактирования не может быть неопределенным (NOT NULL).</w:t>
      </w:r>
    </w:p>
    <w:p w14:paraId="4AB4EA01"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bookmarkStart w:id="2" w:name="Domen"/>
      <w:bookmarkEnd w:id="2"/>
      <w:r w:rsidRPr="0022792B">
        <w:rPr>
          <w:rFonts w:ascii="Times New Roman" w:eastAsia="Times New Roman" w:hAnsi="Times New Roman" w:cs="Times New Roman"/>
          <w:color w:val="000000"/>
          <w:sz w:val="28"/>
          <w:szCs w:val="28"/>
          <w:lang w:eastAsia="ru-RU"/>
        </w:rPr>
        <w:lastRenderedPageBreak/>
        <w:t>После определения атрибутов задаются их </w:t>
      </w:r>
      <w:r w:rsidRPr="0022792B">
        <w:rPr>
          <w:rFonts w:ascii="Times New Roman" w:eastAsia="Times New Roman" w:hAnsi="Times New Roman" w:cs="Times New Roman"/>
          <w:b/>
          <w:bCs/>
          <w:i/>
          <w:iCs/>
          <w:color w:val="000000"/>
          <w:sz w:val="28"/>
          <w:szCs w:val="28"/>
          <w:lang w:eastAsia="ru-RU"/>
        </w:rPr>
        <w:t>домены (области допустимых значений)</w:t>
      </w:r>
      <w:r w:rsidRPr="0022792B">
        <w:rPr>
          <w:rFonts w:ascii="Times New Roman" w:eastAsia="Times New Roman" w:hAnsi="Times New Roman" w:cs="Times New Roman"/>
          <w:color w:val="000000"/>
          <w:sz w:val="28"/>
          <w:szCs w:val="28"/>
          <w:lang w:eastAsia="ru-RU"/>
        </w:rPr>
        <w:t>, например:</w:t>
      </w:r>
    </w:p>
    <w:p w14:paraId="1981FE75"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наименование участка – набор из букв русского алфавита длиной не более 60 символов;</w:t>
      </w:r>
    </w:p>
    <w:p w14:paraId="2B0B9D08"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поворот кривой – допустимые значения «Л» (влево) и «П» (вправо);</w:t>
      </w:r>
    </w:p>
    <w:p w14:paraId="7793FD2A"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радиус кривой – положительное число не более 4 цифр.</w:t>
      </w:r>
    </w:p>
    <w:p w14:paraId="03643C7B"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Задание доменов определяет набор допустимых значений для атрибута (нескольких атрибутов), а также тип, размер и формат атрибута (атрибутов).</w:t>
      </w:r>
    </w:p>
    <w:p w14:paraId="3770F6DA"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bookmarkStart w:id="3" w:name="Keys"/>
      <w:bookmarkEnd w:id="3"/>
      <w:r w:rsidRPr="0022792B">
        <w:rPr>
          <w:rFonts w:ascii="Times New Roman" w:eastAsia="Times New Roman" w:hAnsi="Times New Roman" w:cs="Times New Roman"/>
          <w:color w:val="000000"/>
          <w:sz w:val="28"/>
          <w:szCs w:val="28"/>
          <w:lang w:eastAsia="ru-RU"/>
        </w:rPr>
        <w:t>На основании выделенного множества атрибутов для сущности определяется набор ключей. </w:t>
      </w:r>
      <w:r w:rsidRPr="0022792B">
        <w:rPr>
          <w:rFonts w:ascii="Times New Roman" w:eastAsia="Times New Roman" w:hAnsi="Times New Roman" w:cs="Times New Roman"/>
          <w:b/>
          <w:bCs/>
          <w:i/>
          <w:iCs/>
          <w:color w:val="000000"/>
          <w:sz w:val="28"/>
          <w:szCs w:val="28"/>
          <w:lang w:eastAsia="ru-RU"/>
        </w:rPr>
        <w:t>Ключ</w:t>
      </w:r>
      <w:r w:rsidRPr="0022792B">
        <w:rPr>
          <w:rFonts w:ascii="Times New Roman" w:eastAsia="Times New Roman" w:hAnsi="Times New Roman" w:cs="Times New Roman"/>
          <w:color w:val="000000"/>
          <w:sz w:val="28"/>
          <w:szCs w:val="28"/>
          <w:lang w:eastAsia="ru-RU"/>
        </w:rPr>
        <w:t> – один или несколько атрибутов сущности, служащих для однозначной идентификации ее экземпляров или для их быстрого поиска. Выделяют следующие типы ключей:</w:t>
      </w:r>
    </w:p>
    <w:p w14:paraId="03BADD92" w14:textId="7A3142B5" w:rsidR="00D51E83" w:rsidRPr="0022792B" w:rsidRDefault="00D51E83" w:rsidP="0022792B">
      <w:pPr>
        <w:pStyle w:val="a3"/>
        <w:numPr>
          <w:ilvl w:val="0"/>
          <w:numId w:val="3"/>
        </w:numPr>
        <w:spacing w:after="0" w:line="360" w:lineRule="auto"/>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b/>
          <w:bCs/>
          <w:i/>
          <w:iCs/>
          <w:color w:val="000000"/>
          <w:sz w:val="28"/>
          <w:szCs w:val="28"/>
          <w:lang w:eastAsia="ru-RU"/>
        </w:rPr>
        <w:t>суперключ (superkey)</w:t>
      </w:r>
      <w:r w:rsidRPr="0022792B">
        <w:rPr>
          <w:rFonts w:ascii="Times New Roman" w:eastAsia="Times New Roman" w:hAnsi="Times New Roman" w:cs="Times New Roman"/>
          <w:color w:val="000000"/>
          <w:sz w:val="28"/>
          <w:szCs w:val="28"/>
          <w:lang w:eastAsia="ru-RU"/>
        </w:rPr>
        <w:t> – атрибут или множество атрибутов, которое единственным образом идентифицирует экземпляр сущности. Суперключ может содержать «лишние» атрибуты, которые необязательны для уникальной идентификации экземпляра. При правильном проектировании структуры БД суперключом в каждой сущности (таблице) будет являться полный набор ее атрибутов;</w:t>
      </w:r>
    </w:p>
    <w:p w14:paraId="32D2CB62" w14:textId="2536F878" w:rsidR="00D51E83" w:rsidRPr="0022792B" w:rsidRDefault="00D51E83" w:rsidP="0022792B">
      <w:pPr>
        <w:pStyle w:val="a3"/>
        <w:numPr>
          <w:ilvl w:val="0"/>
          <w:numId w:val="3"/>
        </w:numPr>
        <w:spacing w:after="0" w:line="360" w:lineRule="auto"/>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b/>
          <w:bCs/>
          <w:i/>
          <w:iCs/>
          <w:color w:val="000000"/>
          <w:sz w:val="28"/>
          <w:szCs w:val="28"/>
          <w:lang w:eastAsia="ru-RU"/>
        </w:rPr>
        <w:t>потенциальный ключ (potential key)</w:t>
      </w:r>
      <w:r w:rsidRPr="0022792B">
        <w:rPr>
          <w:rFonts w:ascii="Times New Roman" w:eastAsia="Times New Roman" w:hAnsi="Times New Roman" w:cs="Times New Roman"/>
          <w:color w:val="000000"/>
          <w:sz w:val="28"/>
          <w:szCs w:val="28"/>
          <w:lang w:eastAsia="ru-RU"/>
        </w:rPr>
        <w:t> – суперключ, который не содержит подмножества, также являющегося суперключом данной сущности, т. е. суперключ, содержащий минимально необходимый набор атрибутов, единственным образом идентифицирующих экземпляр сущности. Сущность может иметь несколько потенциальных ключей. Если ключ состоит из нескольких атрибутов, то он называется составным ключом. Среди всего множества потенциальных ключей для однозначной идентификации экземпляров выбирают один, так называемый первичный ключ, используемый в дальнейшем для установления связей с другими сущностями;</w:t>
      </w:r>
    </w:p>
    <w:p w14:paraId="5BD141EC" w14:textId="0C4A7546" w:rsidR="00D51E83" w:rsidRPr="0022792B" w:rsidRDefault="00D51E83" w:rsidP="0022792B">
      <w:pPr>
        <w:pStyle w:val="a3"/>
        <w:numPr>
          <w:ilvl w:val="0"/>
          <w:numId w:val="3"/>
        </w:numPr>
        <w:spacing w:after="0" w:line="360" w:lineRule="auto"/>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b/>
          <w:bCs/>
          <w:i/>
          <w:iCs/>
          <w:color w:val="000000"/>
          <w:sz w:val="28"/>
          <w:szCs w:val="28"/>
          <w:lang w:eastAsia="ru-RU"/>
        </w:rPr>
        <w:lastRenderedPageBreak/>
        <w:t>первичный ключ (primary key)</w:t>
      </w:r>
      <w:r w:rsidRPr="0022792B">
        <w:rPr>
          <w:rFonts w:ascii="Times New Roman" w:eastAsia="Times New Roman" w:hAnsi="Times New Roman" w:cs="Times New Roman"/>
          <w:color w:val="000000"/>
          <w:sz w:val="28"/>
          <w:szCs w:val="28"/>
          <w:lang w:eastAsia="ru-RU"/>
        </w:rPr>
        <w:t> – потенциальный ключ, который выбран для уникальной идентификации экземпляров внутри сущности;</w:t>
      </w:r>
    </w:p>
    <w:p w14:paraId="05DAD3FA" w14:textId="3C0EDD66" w:rsidR="00D51E83" w:rsidRPr="0022792B" w:rsidRDefault="00D51E83" w:rsidP="0022792B">
      <w:pPr>
        <w:pStyle w:val="a3"/>
        <w:numPr>
          <w:ilvl w:val="0"/>
          <w:numId w:val="3"/>
        </w:numPr>
        <w:spacing w:after="0" w:line="360" w:lineRule="auto"/>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b/>
          <w:bCs/>
          <w:i/>
          <w:iCs/>
          <w:color w:val="000000"/>
          <w:sz w:val="28"/>
          <w:szCs w:val="28"/>
          <w:lang w:eastAsia="ru-RU"/>
        </w:rPr>
        <w:t>альтернативные ключи (alternative key) </w:t>
      </w:r>
      <w:r w:rsidRPr="0022792B">
        <w:rPr>
          <w:rFonts w:ascii="Times New Roman" w:eastAsia="Times New Roman" w:hAnsi="Times New Roman" w:cs="Times New Roman"/>
          <w:color w:val="000000"/>
          <w:sz w:val="28"/>
          <w:szCs w:val="28"/>
          <w:lang w:eastAsia="ru-RU"/>
        </w:rPr>
        <w:t>– потенциальные ключи, которые не выбраны в качестве первичного ключа.</w:t>
      </w:r>
    </w:p>
    <w:p w14:paraId="3702DE1C"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Если некий атрибут (набор атрибутов) присутствует в нескольких сущностях, то его наличие обычно отражает наличие связи между экземплярами этих сущностей. В каждой связи одна сущность выступает как родительская, а другая – в роли дочерней. Это означает, что один экземпляр родительской сущности может быть связан с несколькими экземплярами дочерней. Для поддержки этих связей обе сущности должны содержать наборы атрибутов, по которым они связаны. В родительской сущности это первичный ключ. В дочерней сущности для моделирования связи должен присутствовать набор атрибутов, соответствующий первичному ключу родительской. Однако здесь этот набор атрибутов уже является вторичным ключом. Данный набор атрибутов в дочерней сущности принято называть </w:t>
      </w:r>
      <w:r w:rsidRPr="0022792B">
        <w:rPr>
          <w:rFonts w:ascii="Times New Roman" w:eastAsia="Times New Roman" w:hAnsi="Times New Roman" w:cs="Times New Roman"/>
          <w:b/>
          <w:bCs/>
          <w:i/>
          <w:iCs/>
          <w:color w:val="000000"/>
          <w:sz w:val="28"/>
          <w:szCs w:val="28"/>
          <w:lang w:eastAsia="ru-RU"/>
        </w:rPr>
        <w:t>внешним ключом (foreign key).</w:t>
      </w:r>
    </w:p>
    <w:p w14:paraId="040FAC2C"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Рассмотрим пример. Пусть имеется таблица, содержащая сведения о студенте, со следующими столбцами:</w:t>
      </w:r>
    </w:p>
    <w:p w14:paraId="684CB8D9"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фамилия;</w:t>
      </w:r>
    </w:p>
    <w:p w14:paraId="625C44C1"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имя;</w:t>
      </w:r>
    </w:p>
    <w:p w14:paraId="08C69DD9"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отчество;</w:t>
      </w:r>
    </w:p>
    <w:p w14:paraId="46A2395E"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дата рождения;</w:t>
      </w:r>
    </w:p>
    <w:p w14:paraId="587F9314"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место рождения;</w:t>
      </w:r>
    </w:p>
    <w:p w14:paraId="313A4E7E"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номер группы;</w:t>
      </w:r>
    </w:p>
    <w:p w14:paraId="24E204A7"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ИНН;</w:t>
      </w:r>
    </w:p>
    <w:p w14:paraId="0DD93C15"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номер пенсионного страхового свидетельства (НПСС);</w:t>
      </w:r>
    </w:p>
    <w:p w14:paraId="61E2BB0F"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номер паспорта;</w:t>
      </w:r>
    </w:p>
    <w:p w14:paraId="522F0896"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дата выдачи паспорта;</w:t>
      </w:r>
    </w:p>
    <w:p w14:paraId="71695009"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организация, выдавшая паспорт.</w:t>
      </w:r>
    </w:p>
    <w:p w14:paraId="70305889"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lastRenderedPageBreak/>
        <w:t>Для каждого экземпляра (записи) в качестве суперключа может быть выбран весь набор атрибутов. Потенциальными ключами (уникальными идентификаторами) могут быть:</w:t>
      </w:r>
    </w:p>
    <w:p w14:paraId="09C175EF"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ИНН;</w:t>
      </w:r>
    </w:p>
    <w:p w14:paraId="5DD61688"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номер пенсионного страхового свидетельства;</w:t>
      </w:r>
    </w:p>
    <w:p w14:paraId="792B4EE5"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номер паспорта.</w:t>
      </w:r>
    </w:p>
    <w:p w14:paraId="0D7EB230"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В качестве уникального идентификатора можно было бы выбрать совокупность атрибутов «</w:t>
      </w:r>
      <w:proofErr w:type="gramStart"/>
      <w:r w:rsidRPr="0022792B">
        <w:rPr>
          <w:rFonts w:ascii="Times New Roman" w:eastAsia="Times New Roman" w:hAnsi="Times New Roman" w:cs="Times New Roman"/>
          <w:color w:val="000000"/>
          <w:sz w:val="28"/>
          <w:szCs w:val="28"/>
          <w:lang w:eastAsia="ru-RU"/>
        </w:rPr>
        <w:t>Фамилия»+</w:t>
      </w:r>
      <w:proofErr w:type="gramEnd"/>
      <w:r w:rsidRPr="0022792B">
        <w:rPr>
          <w:rFonts w:ascii="Times New Roman" w:eastAsia="Times New Roman" w:hAnsi="Times New Roman" w:cs="Times New Roman"/>
          <w:color w:val="000000"/>
          <w:sz w:val="28"/>
          <w:szCs w:val="28"/>
          <w:lang w:eastAsia="ru-RU"/>
        </w:rPr>
        <w:t>«Имя»+«Отчество», если вероятность учебы в вузе двух полных тезок была бы равна нулю.</w:t>
      </w:r>
    </w:p>
    <w:p w14:paraId="50868CD1"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bookmarkStart w:id="4" w:name="KeySurrogat"/>
      <w:bookmarkEnd w:id="4"/>
      <w:proofErr w:type="gramStart"/>
      <w:r w:rsidRPr="0022792B">
        <w:rPr>
          <w:rFonts w:ascii="Times New Roman" w:eastAsia="Times New Roman" w:hAnsi="Times New Roman" w:cs="Times New Roman"/>
          <w:color w:val="000000"/>
          <w:sz w:val="28"/>
          <w:szCs w:val="28"/>
          <w:lang w:eastAsia="ru-RU"/>
        </w:rPr>
        <w:t>Если в сущности</w:t>
      </w:r>
      <w:proofErr w:type="gramEnd"/>
      <w:r w:rsidRPr="0022792B">
        <w:rPr>
          <w:rFonts w:ascii="Times New Roman" w:eastAsia="Times New Roman" w:hAnsi="Times New Roman" w:cs="Times New Roman"/>
          <w:color w:val="000000"/>
          <w:sz w:val="28"/>
          <w:szCs w:val="28"/>
          <w:lang w:eastAsia="ru-RU"/>
        </w:rPr>
        <w:t xml:space="preserve"> нет ни одной комбинации атрибутов, подходящей на роль потенциального ключа, то в сущность добавляют отдельный атрибут – </w:t>
      </w:r>
      <w:r w:rsidRPr="0022792B">
        <w:rPr>
          <w:rFonts w:ascii="Times New Roman" w:eastAsia="Times New Roman" w:hAnsi="Times New Roman" w:cs="Times New Roman"/>
          <w:b/>
          <w:bCs/>
          <w:i/>
          <w:iCs/>
          <w:color w:val="000000"/>
          <w:sz w:val="28"/>
          <w:szCs w:val="28"/>
          <w:lang w:eastAsia="ru-RU"/>
        </w:rPr>
        <w:t>суррогатный ключ (искусственный ключ, surrogate key)</w:t>
      </w:r>
      <w:r w:rsidRPr="0022792B">
        <w:rPr>
          <w:rFonts w:ascii="Times New Roman" w:eastAsia="Times New Roman" w:hAnsi="Times New Roman" w:cs="Times New Roman"/>
          <w:color w:val="000000"/>
          <w:sz w:val="28"/>
          <w:szCs w:val="28"/>
          <w:lang w:eastAsia="ru-RU"/>
        </w:rPr>
        <w:t>. Как правило, тип такого атрибута выбирают символьный или числовой. В некоторых СУБД имеются встроенные средства генерации и поддержания значений суррогатных ключей (например, MS Access</w:t>
      </w:r>
      <w:proofErr w:type="gramStart"/>
      <w:r w:rsidRPr="0022792B">
        <w:rPr>
          <w:rFonts w:ascii="Times New Roman" w:eastAsia="Times New Roman" w:hAnsi="Times New Roman" w:cs="Times New Roman"/>
          <w:color w:val="000000"/>
          <w:sz w:val="28"/>
          <w:szCs w:val="28"/>
          <w:lang w:eastAsia="ru-RU"/>
        </w:rPr>
        <w:t>).Также</w:t>
      </w:r>
      <w:proofErr w:type="gramEnd"/>
      <w:r w:rsidRPr="0022792B">
        <w:rPr>
          <w:rFonts w:ascii="Times New Roman" w:eastAsia="Times New Roman" w:hAnsi="Times New Roman" w:cs="Times New Roman"/>
          <w:color w:val="000000"/>
          <w:sz w:val="28"/>
          <w:szCs w:val="28"/>
          <w:lang w:eastAsia="ru-RU"/>
        </w:rPr>
        <w:t xml:space="preserve"> стоит отметить, что некоторые разработчики вместо поиска потенциальных ключей и выбора из них первичного в каждую сущность добавляют искусственный атрибут, который в дальнейшем и используют в качестве первичного ключа.</w:t>
      </w:r>
    </w:p>
    <w:p w14:paraId="54D4FC4D"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Если потенциальных ключей несколько, то для выбора первичного ключа рекомендуется придерживаться следующих правил:</w:t>
      </w:r>
    </w:p>
    <w:p w14:paraId="09DFEFAA"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количество атрибутов, входящих в ключ, должно быть минимальным (желательно, чтобы ключ был атомарным, т. е. состоял из одного атрибута);</w:t>
      </w:r>
    </w:p>
    <w:p w14:paraId="6EFA107E"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размер ключа в байтах должен быть как можно короче;</w:t>
      </w:r>
    </w:p>
    <w:p w14:paraId="0A579369"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тип домена ключа – числовой. При выборе символьных атрибутов в ключ часто возникают проблемы с вводом ошибочных значений (путают регистр букв; добавляют лишние пробелы; используют буквы, пишущиеся на разных языках одинаково). В числовых атрибутах вероятность ошибки при вводе значения меньше;</w:t>
      </w:r>
    </w:p>
    <w:p w14:paraId="5CBECA55"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lastRenderedPageBreak/>
        <w:t> вероятность изменения значений ключа была наименьшей (например, «Номер пенсионного страхового свидетельства» более постоянный параметр, чем «ИНН» или «Номер паспорта»);</w:t>
      </w:r>
    </w:p>
    <w:p w14:paraId="1E64F8A5"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с ключом проще всего работать пользователям (например, «Номер пенсионного страхового свидетельства» – это набор из 11 цифр, а «Номер паспорта» зависит от его вида: гражданина СССР, гражданина РФ или зарубежный).</w:t>
      </w:r>
    </w:p>
    <w:p w14:paraId="22A39CA6" w14:textId="7387C388"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xml:space="preserve">В нотации IDEF1X атрибуты изображаются в виде списка имен внутри блока сущности. Атрибуты, определяющие первичный ключ, размещаются наверху списка и отделяются от других атрибутов горизонтальной чертой. Предварительная идентификация атрибутов на примере двух сущностей показана на рис. </w:t>
      </w:r>
      <w:r w:rsidR="0022792B" w:rsidRPr="0022792B">
        <w:rPr>
          <w:rFonts w:ascii="Times New Roman" w:eastAsia="Times New Roman" w:hAnsi="Times New Roman" w:cs="Times New Roman"/>
          <w:color w:val="000000"/>
          <w:sz w:val="28"/>
          <w:szCs w:val="28"/>
          <w:lang w:eastAsia="ru-RU"/>
        </w:rPr>
        <w:t>1</w:t>
      </w:r>
      <w:r w:rsidRPr="0022792B">
        <w:rPr>
          <w:rFonts w:ascii="Times New Roman" w:eastAsia="Times New Roman" w:hAnsi="Times New Roman" w:cs="Times New Roman"/>
          <w:color w:val="000000"/>
          <w:sz w:val="28"/>
          <w:szCs w:val="28"/>
          <w:lang w:eastAsia="ru-RU"/>
        </w:rPr>
        <w:t>.2.</w:t>
      </w:r>
    </w:p>
    <w:p w14:paraId="79BD4373" w14:textId="7777777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noProof/>
          <w:color w:val="000000"/>
          <w:sz w:val="20"/>
          <w:szCs w:val="20"/>
          <w:lang w:eastAsia="ru-RU"/>
        </w:rPr>
        <w:drawing>
          <wp:inline distT="0" distB="0" distL="0" distR="0" wp14:anchorId="13EE2FD8" wp14:editId="33AE338E">
            <wp:extent cx="5620181" cy="3810000"/>
            <wp:effectExtent l="0" t="0" r="0" b="0"/>
            <wp:docPr id="30" name="Рисунок 30" descr="http://bikmeyev-at.ugatu.su/students/InfSemiot/L01_files/IDEF1X_EntityFu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bikmeyev-at.ugatu.su/students/InfSemiot/L01_files/IDEF1X_EntityFull.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26530" cy="3814304"/>
                    </a:xfrm>
                    <a:prstGeom prst="rect">
                      <a:avLst/>
                    </a:prstGeom>
                    <a:noFill/>
                    <a:ln>
                      <a:noFill/>
                    </a:ln>
                  </pic:spPr>
                </pic:pic>
              </a:graphicData>
            </a:graphic>
          </wp:inline>
        </w:drawing>
      </w:r>
    </w:p>
    <w:p w14:paraId="6CD186FD" w14:textId="53CCFD5F"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xml:space="preserve">Рис. </w:t>
      </w:r>
      <w:r w:rsidR="0022792B" w:rsidRPr="00825B19">
        <w:rPr>
          <w:rFonts w:ascii="Arial" w:eastAsia="Times New Roman" w:hAnsi="Arial" w:cs="Arial"/>
          <w:b/>
          <w:bCs/>
          <w:color w:val="000000"/>
          <w:sz w:val="20"/>
          <w:szCs w:val="20"/>
          <w:lang w:eastAsia="ru-RU"/>
        </w:rPr>
        <w:t>1</w:t>
      </w:r>
      <w:r w:rsidRPr="00D51E83">
        <w:rPr>
          <w:rFonts w:ascii="Arial" w:eastAsia="Times New Roman" w:hAnsi="Arial" w:cs="Arial"/>
          <w:b/>
          <w:bCs/>
          <w:color w:val="000000"/>
          <w:sz w:val="20"/>
          <w:szCs w:val="20"/>
          <w:lang w:eastAsia="ru-RU"/>
        </w:rPr>
        <w:t>.2. Сущности</w:t>
      </w:r>
    </w:p>
    <w:p w14:paraId="3D348D9F" w14:textId="7777777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w:t>
      </w:r>
    </w:p>
    <w:p w14:paraId="2429F464" w14:textId="77777777" w:rsidR="00D51E83" w:rsidRPr="00D51E83" w:rsidRDefault="00D51E83" w:rsidP="00D51E8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51E83">
        <w:rPr>
          <w:rFonts w:ascii="Times New Roman" w:eastAsia="Times New Roman" w:hAnsi="Times New Roman" w:cs="Times New Roman"/>
          <w:color w:val="000000"/>
          <w:sz w:val="27"/>
          <w:szCs w:val="27"/>
          <w:lang w:eastAsia="ru-RU"/>
        </w:rPr>
        <w:t>У независимой сущности «Участки» в качестве первичного ключа назначен суррогатный ключ, у зависимой сущности «План» – первичный ключ составной, состоящий из пяти атрибутов.</w:t>
      </w:r>
    </w:p>
    <w:p w14:paraId="78915BD1"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bookmarkStart w:id="5" w:name="RS"/>
      <w:bookmarkEnd w:id="5"/>
      <w:r w:rsidRPr="0022792B">
        <w:rPr>
          <w:rFonts w:ascii="Times New Roman" w:eastAsia="Times New Roman" w:hAnsi="Times New Roman" w:cs="Times New Roman"/>
          <w:b/>
          <w:bCs/>
          <w:i/>
          <w:iCs/>
          <w:color w:val="000000"/>
          <w:sz w:val="28"/>
          <w:szCs w:val="28"/>
          <w:lang w:eastAsia="ru-RU"/>
        </w:rPr>
        <w:t>3. Определение связей.</w:t>
      </w:r>
    </w:p>
    <w:p w14:paraId="7B7C69AB"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Наиболее характерными типами связей между сущностями являются:</w:t>
      </w:r>
    </w:p>
    <w:p w14:paraId="6EEEB1FD"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lastRenderedPageBreak/>
        <w:t xml:space="preserve"> связи типа «часть–целое», определяемые обычно глаголами «состоит из», «включает» и </w:t>
      </w:r>
      <w:proofErr w:type="gramStart"/>
      <w:r w:rsidRPr="0022792B">
        <w:rPr>
          <w:rFonts w:ascii="Times New Roman" w:eastAsia="Times New Roman" w:hAnsi="Times New Roman" w:cs="Times New Roman"/>
          <w:color w:val="000000"/>
          <w:sz w:val="28"/>
          <w:szCs w:val="28"/>
          <w:lang w:eastAsia="ru-RU"/>
        </w:rPr>
        <w:t>т.п.</w:t>
      </w:r>
      <w:proofErr w:type="gramEnd"/>
      <w:r w:rsidRPr="0022792B">
        <w:rPr>
          <w:rFonts w:ascii="Times New Roman" w:eastAsia="Times New Roman" w:hAnsi="Times New Roman" w:cs="Times New Roman"/>
          <w:color w:val="000000"/>
          <w:sz w:val="28"/>
          <w:szCs w:val="28"/>
          <w:lang w:eastAsia="ru-RU"/>
        </w:rPr>
        <w:t>;</w:t>
      </w:r>
    </w:p>
    <w:p w14:paraId="562F3444"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классифицирующие связи (например, «тип – подтип», «множество – элемент», «общее – частное» и т. п.);</w:t>
      </w:r>
    </w:p>
    <w:p w14:paraId="6BF4EA32"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производственные связи (например, «начальник–подчиненный»);</w:t>
      </w:r>
    </w:p>
    <w:p w14:paraId="2DC963AC"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функциональные связи, определяемые обычно глаголами «производит», «влияет», «зависит от», «вычисляется по» и т. п.</w:t>
      </w:r>
    </w:p>
    <w:p w14:paraId="2201795B"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Среди них выделяются только те связи, которые необходимы для удовлетворения требований к разработке БД.</w:t>
      </w:r>
    </w:p>
    <w:p w14:paraId="2D99508E" w14:textId="77777777" w:rsidR="00D51E83" w:rsidRPr="00D51E83" w:rsidRDefault="00D51E83" w:rsidP="00D51E83">
      <w:pPr>
        <w:spacing w:before="100" w:beforeAutospacing="1" w:after="100" w:afterAutospacing="1" w:line="240" w:lineRule="auto"/>
        <w:rPr>
          <w:rFonts w:ascii="Times New Roman" w:eastAsia="Times New Roman" w:hAnsi="Times New Roman" w:cs="Times New Roman"/>
          <w:color w:val="000000"/>
          <w:sz w:val="27"/>
          <w:szCs w:val="27"/>
          <w:lang w:eastAsia="ru-RU"/>
        </w:rPr>
      </w:pPr>
      <w:bookmarkStart w:id="6" w:name="XaractRS"/>
      <w:bookmarkEnd w:id="6"/>
      <w:r w:rsidRPr="00D51E83">
        <w:rPr>
          <w:rFonts w:ascii="Times New Roman" w:eastAsia="Times New Roman" w:hAnsi="Times New Roman" w:cs="Times New Roman"/>
          <w:b/>
          <w:bCs/>
          <w:color w:val="000000"/>
          <w:sz w:val="27"/>
          <w:szCs w:val="27"/>
          <w:lang w:eastAsia="ru-RU"/>
        </w:rPr>
        <w:t>Связь характеризуется следующим набором параметров:</w:t>
      </w:r>
    </w:p>
    <w:p w14:paraId="6DB42FC6" w14:textId="77777777" w:rsidR="00D51E83" w:rsidRPr="0022792B" w:rsidRDefault="00D51E83" w:rsidP="0022792B">
      <w:pPr>
        <w:spacing w:after="0" w:line="360" w:lineRule="auto"/>
        <w:ind w:firstLine="709"/>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именем – указывается в виде глагола и определяет семантику (смысловую подоплеку) связи;</w:t>
      </w:r>
    </w:p>
    <w:p w14:paraId="3499B71E" w14:textId="77777777" w:rsidR="00D51E83" w:rsidRPr="0022792B" w:rsidRDefault="00D51E83" w:rsidP="0022792B">
      <w:pPr>
        <w:spacing w:after="0" w:line="360" w:lineRule="auto"/>
        <w:ind w:firstLine="709"/>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кратностью (кардинальность, мощность): один-к-одному (1:1), один-ко-многим (</w:t>
      </w:r>
      <w:proofErr w:type="gramStart"/>
      <w:r w:rsidRPr="0022792B">
        <w:rPr>
          <w:rFonts w:ascii="Times New Roman" w:eastAsia="Times New Roman" w:hAnsi="Times New Roman" w:cs="Times New Roman"/>
          <w:color w:val="000000"/>
          <w:sz w:val="28"/>
          <w:szCs w:val="28"/>
          <w:lang w:eastAsia="ru-RU"/>
        </w:rPr>
        <w:t>1:N</w:t>
      </w:r>
      <w:proofErr w:type="gramEnd"/>
      <w:r w:rsidRPr="0022792B">
        <w:rPr>
          <w:rFonts w:ascii="Times New Roman" w:eastAsia="Times New Roman" w:hAnsi="Times New Roman" w:cs="Times New Roman"/>
          <w:color w:val="000000"/>
          <w:sz w:val="28"/>
          <w:szCs w:val="28"/>
          <w:lang w:eastAsia="ru-RU"/>
        </w:rPr>
        <w:t xml:space="preserve">) и многие-ко-многим (N:M, N = M или N &lt;&gt; M). Кратность показывает, какое количество экземпляров одной сущности определяется экземпляром другой. Например, на одном участке (описывается строкой таблицы «Участки») может быть один, два и более путей (каждый путь описывается отдельной строкой в таблице «Пути»). В данном случае связь </w:t>
      </w:r>
      <w:proofErr w:type="gramStart"/>
      <w:r w:rsidRPr="0022792B">
        <w:rPr>
          <w:rFonts w:ascii="Times New Roman" w:eastAsia="Times New Roman" w:hAnsi="Times New Roman" w:cs="Times New Roman"/>
          <w:color w:val="000000"/>
          <w:sz w:val="28"/>
          <w:szCs w:val="28"/>
          <w:lang w:eastAsia="ru-RU"/>
        </w:rPr>
        <w:t>1:N.</w:t>
      </w:r>
      <w:proofErr w:type="gramEnd"/>
      <w:r w:rsidRPr="0022792B">
        <w:rPr>
          <w:rFonts w:ascii="Times New Roman" w:eastAsia="Times New Roman" w:hAnsi="Times New Roman" w:cs="Times New Roman"/>
          <w:color w:val="000000"/>
          <w:sz w:val="28"/>
          <w:szCs w:val="28"/>
          <w:lang w:eastAsia="ru-RU"/>
        </w:rPr>
        <w:t xml:space="preserve"> Другой пример: один путь проходит через несколько раздельных пунктов и через один раздельный пункт может проходить несколько путей – cвязь N:M;</w:t>
      </w:r>
    </w:p>
    <w:p w14:paraId="0812BADD" w14:textId="77777777" w:rsidR="00D51E83" w:rsidRPr="0022792B" w:rsidRDefault="00D51E83" w:rsidP="0022792B">
      <w:pPr>
        <w:spacing w:after="0" w:line="360" w:lineRule="auto"/>
        <w:ind w:firstLine="709"/>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xml:space="preserve"> типом: идентифицирующая (атрибуты одной сущности, называемые внешним ключом, входят в состав дочерней и служат для идентификации ее экземпляров, </w:t>
      </w:r>
      <w:proofErr w:type="gramStart"/>
      <w:r w:rsidRPr="0022792B">
        <w:rPr>
          <w:rFonts w:ascii="Times New Roman" w:eastAsia="Times New Roman" w:hAnsi="Times New Roman" w:cs="Times New Roman"/>
          <w:color w:val="000000"/>
          <w:sz w:val="28"/>
          <w:szCs w:val="28"/>
          <w:lang w:eastAsia="ru-RU"/>
        </w:rPr>
        <w:t>т.е.</w:t>
      </w:r>
      <w:proofErr w:type="gramEnd"/>
      <w:r w:rsidRPr="0022792B">
        <w:rPr>
          <w:rFonts w:ascii="Times New Roman" w:eastAsia="Times New Roman" w:hAnsi="Times New Roman" w:cs="Times New Roman"/>
          <w:color w:val="000000"/>
          <w:sz w:val="28"/>
          <w:szCs w:val="28"/>
          <w:lang w:eastAsia="ru-RU"/>
        </w:rPr>
        <w:t xml:space="preserve"> входят в ее первичный ключ) и неидентифицирующая (внешний ключ имеется в дочерней сущности, но не входит в состав первичного ключа);</w:t>
      </w:r>
    </w:p>
    <w:p w14:paraId="51977644" w14:textId="77777777" w:rsidR="00D51E83" w:rsidRPr="0022792B" w:rsidRDefault="00D51E83" w:rsidP="0022792B">
      <w:pPr>
        <w:spacing w:after="0" w:line="360" w:lineRule="auto"/>
        <w:ind w:firstLine="709"/>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xml:space="preserve"> обязательностью: обязательная (при вводе нового экземпляра в дочернюю сущность заполнение атрибутов внешнего ключа обязательно и для введенных значений должен существовать экземпляр в родительской </w:t>
      </w:r>
      <w:r w:rsidRPr="0022792B">
        <w:rPr>
          <w:rFonts w:ascii="Times New Roman" w:eastAsia="Times New Roman" w:hAnsi="Times New Roman" w:cs="Times New Roman"/>
          <w:color w:val="000000"/>
          <w:sz w:val="28"/>
          <w:szCs w:val="28"/>
          <w:lang w:eastAsia="ru-RU"/>
        </w:rPr>
        <w:lastRenderedPageBreak/>
        <w:t>сущности) и необязательная (заполнение атрибутов внешнего ключа в экземпляре дочерней сущности необязательно или введенным значениям не соответствует экземпляр в родительской сущности);</w:t>
      </w:r>
    </w:p>
    <w:p w14:paraId="3AA10192" w14:textId="77777777" w:rsidR="00D51E83" w:rsidRPr="0022792B" w:rsidRDefault="00D51E83" w:rsidP="0022792B">
      <w:pPr>
        <w:spacing w:after="0" w:line="360" w:lineRule="auto"/>
        <w:ind w:firstLine="709"/>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степенью участия – количеством сущностей, участвующих в связи. В основном между сущностями существуют бинарные связи, т. е. ассоциации, связывающие две сущности (степень участия равна 2). Например, «Участок» состоит из «Путей». В то же время по степени участия возможны следующие типы связей:</w:t>
      </w:r>
    </w:p>
    <w:p w14:paraId="4DC602F9" w14:textId="09023D04" w:rsidR="00D51E83" w:rsidRPr="0022792B" w:rsidRDefault="00D51E83" w:rsidP="0022792B">
      <w:pPr>
        <w:pStyle w:val="a3"/>
        <w:numPr>
          <w:ilvl w:val="0"/>
          <w:numId w:val="4"/>
        </w:numPr>
        <w:spacing w:after="0" w:line="360" w:lineRule="auto"/>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унарная (рекурсивная) – сущность может быть связана сама с собой. Например, в таблице «Работники» могут быть записи и по подчиненным, и по их начальникам. Тогда возможна связь «начальник» – «подчиненный», определенная на одной таблице;</w:t>
      </w:r>
    </w:p>
    <w:p w14:paraId="406CE87E" w14:textId="2256E8C8" w:rsidR="00D51E83" w:rsidRPr="0022792B" w:rsidRDefault="00D51E83" w:rsidP="0022792B">
      <w:pPr>
        <w:pStyle w:val="a3"/>
        <w:numPr>
          <w:ilvl w:val="0"/>
          <w:numId w:val="4"/>
        </w:numPr>
        <w:spacing w:after="0" w:line="360" w:lineRule="auto"/>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тернарная – связывает три сущности. Например, «Студент» на «Сессии» получил «Оценку по дисциплине»;</w:t>
      </w:r>
    </w:p>
    <w:p w14:paraId="2D20020A" w14:textId="01B924F2" w:rsidR="00D51E83" w:rsidRPr="0022792B" w:rsidRDefault="00D51E83" w:rsidP="0022792B">
      <w:pPr>
        <w:pStyle w:val="a3"/>
        <w:numPr>
          <w:ilvl w:val="0"/>
          <w:numId w:val="4"/>
        </w:numPr>
        <w:spacing w:after="0" w:line="360" w:lineRule="auto"/>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xml:space="preserve">кватернарная и </w:t>
      </w:r>
      <w:proofErr w:type="gramStart"/>
      <w:r w:rsidRPr="0022792B">
        <w:rPr>
          <w:rFonts w:ascii="Times New Roman" w:eastAsia="Times New Roman" w:hAnsi="Times New Roman" w:cs="Times New Roman"/>
          <w:color w:val="000000"/>
          <w:sz w:val="28"/>
          <w:szCs w:val="28"/>
          <w:lang w:eastAsia="ru-RU"/>
        </w:rPr>
        <w:t>т.д.</w:t>
      </w:r>
      <w:proofErr w:type="gramEnd"/>
    </w:p>
    <w:p w14:paraId="3FFB126C" w14:textId="77777777" w:rsidR="00D51E83" w:rsidRPr="0022792B" w:rsidRDefault="00D51E83" w:rsidP="0022792B">
      <w:pPr>
        <w:spacing w:after="0" w:line="360" w:lineRule="auto"/>
        <w:ind w:firstLine="709"/>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В методологии IDEF1X степень участия может быть только унарной или бинарной. Связи большей степени приводятся к бинарному виду.</w:t>
      </w:r>
    </w:p>
    <w:p w14:paraId="1DFE9C71" w14:textId="345B2895" w:rsidR="00D51E83" w:rsidRPr="0022792B" w:rsidRDefault="00D51E83" w:rsidP="0022792B">
      <w:pPr>
        <w:spacing w:after="0" w:line="360" w:lineRule="auto"/>
        <w:ind w:firstLine="709"/>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xml:space="preserve">Внешний вид связи на диаграммах IDEF1X указывает на ее мощность, тип и обязательность (табл. </w:t>
      </w:r>
      <w:r w:rsidR="0022792B">
        <w:rPr>
          <w:rFonts w:ascii="Times New Roman" w:eastAsia="Times New Roman" w:hAnsi="Times New Roman" w:cs="Times New Roman"/>
          <w:color w:val="000000"/>
          <w:sz w:val="28"/>
          <w:szCs w:val="28"/>
          <w:lang w:val="en-US" w:eastAsia="ru-RU"/>
        </w:rPr>
        <w:t>1</w:t>
      </w:r>
      <w:r w:rsidRPr="0022792B">
        <w:rPr>
          <w:rFonts w:ascii="Times New Roman" w:eastAsia="Times New Roman" w:hAnsi="Times New Roman" w:cs="Times New Roman"/>
          <w:color w:val="000000"/>
          <w:sz w:val="28"/>
          <w:szCs w:val="28"/>
          <w:lang w:eastAsia="ru-RU"/>
        </w:rPr>
        <w:t>.1).</w:t>
      </w:r>
    </w:p>
    <w:p w14:paraId="4BC46168" w14:textId="77777777" w:rsidR="00D51E83" w:rsidRPr="00D51E83" w:rsidRDefault="00D51E83" w:rsidP="00D51E83">
      <w:pPr>
        <w:spacing w:after="0" w:line="150" w:lineRule="atLeast"/>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w:t>
      </w:r>
    </w:p>
    <w:p w14:paraId="47D9C220" w14:textId="6EDBC71C" w:rsidR="00D51E83" w:rsidRPr="00D51E83" w:rsidRDefault="00D51E83" w:rsidP="00D51E83">
      <w:pPr>
        <w:spacing w:after="0" w:line="150" w:lineRule="atLeast"/>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xml:space="preserve">Таблица </w:t>
      </w:r>
      <w:r w:rsidR="0022792B">
        <w:rPr>
          <w:rFonts w:ascii="Arial" w:eastAsia="Times New Roman" w:hAnsi="Arial" w:cs="Arial"/>
          <w:b/>
          <w:bCs/>
          <w:color w:val="000000"/>
          <w:sz w:val="20"/>
          <w:szCs w:val="20"/>
          <w:lang w:val="en-US" w:eastAsia="ru-RU"/>
        </w:rPr>
        <w:t>1</w:t>
      </w:r>
      <w:r w:rsidRPr="00D51E83">
        <w:rPr>
          <w:rFonts w:ascii="Arial" w:eastAsia="Times New Roman" w:hAnsi="Arial" w:cs="Arial"/>
          <w:b/>
          <w:bCs/>
          <w:color w:val="000000"/>
          <w:sz w:val="20"/>
          <w:szCs w:val="20"/>
          <w:lang w:eastAsia="ru-RU"/>
        </w:rPr>
        <w:t>.1. Типы связей</w:t>
      </w:r>
    </w:p>
    <w:p w14:paraId="07F91C52" w14:textId="77777777" w:rsidR="00D51E83" w:rsidRPr="00D51E83" w:rsidRDefault="00D51E83" w:rsidP="00D51E83">
      <w:pPr>
        <w:spacing w:after="0" w:line="150" w:lineRule="atLeast"/>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w:t>
      </w:r>
    </w:p>
    <w:tbl>
      <w:tblPr>
        <w:tblW w:w="10170" w:type="dxa"/>
        <w:jc w:val="center"/>
        <w:tblCellMar>
          <w:left w:w="0" w:type="dxa"/>
          <w:right w:w="0" w:type="dxa"/>
        </w:tblCellMar>
        <w:tblLook w:val="04A0" w:firstRow="1" w:lastRow="0" w:firstColumn="1" w:lastColumn="0" w:noHBand="0" w:noVBand="1"/>
      </w:tblPr>
      <w:tblGrid>
        <w:gridCol w:w="2316"/>
        <w:gridCol w:w="4859"/>
        <w:gridCol w:w="2995"/>
      </w:tblGrid>
      <w:tr w:rsidR="00D51E83" w:rsidRPr="00D51E83" w14:paraId="1A5F6A3A" w14:textId="77777777" w:rsidTr="00D51E83">
        <w:trPr>
          <w:jc w:val="center"/>
        </w:trPr>
        <w:tc>
          <w:tcPr>
            <w:tcW w:w="20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C02F55" w14:textId="77777777" w:rsidR="00D51E83" w:rsidRPr="00D51E83" w:rsidRDefault="00D51E83" w:rsidP="00D51E83">
            <w:pPr>
              <w:spacing w:before="60" w:after="60" w:line="240" w:lineRule="auto"/>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Внешний вид</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E4BCE6" w14:textId="77777777" w:rsidR="00D51E83" w:rsidRPr="00D51E83" w:rsidRDefault="00D51E83" w:rsidP="00D51E83">
            <w:pPr>
              <w:spacing w:before="60" w:after="60" w:line="240" w:lineRule="auto"/>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Тип и обязательность связи</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72FA87C" w14:textId="77777777" w:rsidR="00D51E83" w:rsidRPr="00D51E83" w:rsidRDefault="00D51E83" w:rsidP="00D51E83">
            <w:pPr>
              <w:spacing w:before="60" w:after="60" w:line="240" w:lineRule="auto"/>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Мощность связи справа</w:t>
            </w:r>
          </w:p>
        </w:tc>
      </w:tr>
      <w:tr w:rsidR="00D51E83" w:rsidRPr="00D51E83" w14:paraId="46CB85A9" w14:textId="77777777" w:rsidTr="00D51E83">
        <w:trPr>
          <w:trHeight w:val="435"/>
          <w:jc w:val="center"/>
        </w:trPr>
        <w:tc>
          <w:tcPr>
            <w:tcW w:w="20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97AE9FE" w14:textId="77777777" w:rsidR="00D51E83" w:rsidRPr="00D51E83" w:rsidRDefault="00D51E83" w:rsidP="00D51E83">
            <w:pPr>
              <w:spacing w:before="60" w:after="60" w:line="240" w:lineRule="auto"/>
              <w:jc w:val="right"/>
              <w:rPr>
                <w:rFonts w:ascii="Times New Roman" w:eastAsia="Times New Roman" w:hAnsi="Times New Roman" w:cs="Times New Roman"/>
                <w:sz w:val="24"/>
                <w:szCs w:val="24"/>
                <w:lang w:eastAsia="ru-RU"/>
              </w:rPr>
            </w:pPr>
            <w:r w:rsidRPr="00D51E83">
              <w:rPr>
                <w:rFonts w:ascii="Times New Roman" w:eastAsia="Times New Roman" w:hAnsi="Times New Roman" w:cs="Times New Roman"/>
                <w:noProof/>
                <w:sz w:val="24"/>
                <w:szCs w:val="24"/>
                <w:lang w:eastAsia="ru-RU"/>
              </w:rPr>
              <w:drawing>
                <wp:inline distT="0" distB="0" distL="0" distR="0" wp14:anchorId="3CFCB05E" wp14:editId="4506E190">
                  <wp:extent cx="1257300" cy="76200"/>
                  <wp:effectExtent l="0" t="0" r="0" b="0"/>
                  <wp:docPr id="31" name="Рисунок 31" descr="http://bikmeyev-at.ugatu.su/students/InfSemiot/L01_files/IDEF1X_Relationship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bikmeyev-at.ugatu.su/students/InfSemiot/L01_files/IDEF1X_Relationship1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57300" cy="7620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6F9495" w14:textId="77777777" w:rsidR="00D51E83" w:rsidRPr="00D51E83" w:rsidRDefault="00D51E83" w:rsidP="00D51E83">
            <w:pPr>
              <w:spacing w:before="60" w:after="60" w:line="240" w:lineRule="atLeast"/>
              <w:rPr>
                <w:rFonts w:ascii="Times New Roman" w:eastAsia="Times New Roman" w:hAnsi="Times New Roman" w:cs="Times New Roman"/>
                <w:sz w:val="24"/>
                <w:szCs w:val="24"/>
                <w:lang w:eastAsia="ru-RU"/>
              </w:rPr>
            </w:pPr>
            <w:r w:rsidRPr="00D51E83">
              <w:rPr>
                <w:rFonts w:ascii="Times New Roman" w:eastAsia="Times New Roman" w:hAnsi="Times New Roman" w:cs="Times New Roman"/>
                <w:sz w:val="24"/>
                <w:szCs w:val="24"/>
                <w:lang w:eastAsia="ru-RU"/>
              </w:rPr>
              <w:t>Обязательная, идентифицирующая</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A3F3C4" w14:textId="77777777" w:rsidR="00D51E83" w:rsidRPr="00D51E83" w:rsidRDefault="00D51E83" w:rsidP="00D51E83">
            <w:pPr>
              <w:spacing w:before="60" w:after="60" w:line="240" w:lineRule="atLeast"/>
              <w:rPr>
                <w:rFonts w:ascii="Times New Roman" w:eastAsia="Times New Roman" w:hAnsi="Times New Roman" w:cs="Times New Roman"/>
                <w:sz w:val="24"/>
                <w:szCs w:val="24"/>
                <w:lang w:eastAsia="ru-RU"/>
              </w:rPr>
            </w:pPr>
            <w:r w:rsidRPr="00D51E83">
              <w:rPr>
                <w:rFonts w:ascii="Times New Roman" w:eastAsia="Times New Roman" w:hAnsi="Times New Roman" w:cs="Times New Roman"/>
                <w:sz w:val="24"/>
                <w:szCs w:val="24"/>
                <w:lang w:eastAsia="ru-RU"/>
              </w:rPr>
              <w:t>1</w:t>
            </w:r>
          </w:p>
        </w:tc>
      </w:tr>
      <w:tr w:rsidR="00D51E83" w:rsidRPr="00D51E83" w14:paraId="4CFB5D5A" w14:textId="77777777" w:rsidTr="00D51E83">
        <w:trPr>
          <w:jc w:val="center"/>
        </w:trPr>
        <w:tc>
          <w:tcPr>
            <w:tcW w:w="20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08D38DF9" w14:textId="77777777" w:rsidR="00D51E83" w:rsidRPr="00D51E83" w:rsidRDefault="00D51E83" w:rsidP="00D51E83">
            <w:pPr>
              <w:spacing w:before="60" w:after="60" w:line="240" w:lineRule="auto"/>
              <w:jc w:val="right"/>
              <w:rPr>
                <w:rFonts w:ascii="Times New Roman" w:eastAsia="Times New Roman" w:hAnsi="Times New Roman" w:cs="Times New Roman"/>
                <w:sz w:val="24"/>
                <w:szCs w:val="24"/>
                <w:lang w:eastAsia="ru-RU"/>
              </w:rPr>
            </w:pPr>
            <w:r w:rsidRPr="00D51E83">
              <w:rPr>
                <w:rFonts w:ascii="Times New Roman" w:eastAsia="Times New Roman" w:hAnsi="Times New Roman" w:cs="Times New Roman"/>
                <w:noProof/>
                <w:sz w:val="24"/>
                <w:szCs w:val="24"/>
                <w:lang w:eastAsia="ru-RU"/>
              </w:rPr>
              <w:drawing>
                <wp:inline distT="0" distB="0" distL="0" distR="0" wp14:anchorId="34081BDE" wp14:editId="3621E339">
                  <wp:extent cx="1276350" cy="104775"/>
                  <wp:effectExtent l="0" t="0" r="0" b="9525"/>
                  <wp:docPr id="32" name="Рисунок 32" descr="http://bikmeyev-at.ugatu.su/students/InfSemiot/L01_files/IDEF1X_Relationship1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bikmeyev-at.ugatu.su/students/InfSemiot/L01_files/IDEF1X_Relationship1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6350" cy="104775"/>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FA3A50" w14:textId="77777777" w:rsidR="00D51E83" w:rsidRPr="00D51E83" w:rsidRDefault="00D51E83" w:rsidP="00D51E83">
            <w:pPr>
              <w:spacing w:before="60" w:after="60" w:line="240" w:lineRule="atLeast"/>
              <w:rPr>
                <w:rFonts w:ascii="Times New Roman" w:eastAsia="Times New Roman" w:hAnsi="Times New Roman" w:cs="Times New Roman"/>
                <w:sz w:val="24"/>
                <w:szCs w:val="24"/>
                <w:lang w:eastAsia="ru-RU"/>
              </w:rPr>
            </w:pPr>
            <w:r w:rsidRPr="00D51E83">
              <w:rPr>
                <w:rFonts w:ascii="Times New Roman" w:eastAsia="Times New Roman" w:hAnsi="Times New Roman" w:cs="Times New Roman"/>
                <w:sz w:val="24"/>
                <w:szCs w:val="24"/>
                <w:lang w:eastAsia="ru-RU"/>
              </w:rPr>
              <w:t>Обязательная, идентифицирующая</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BD306" w14:textId="77777777" w:rsidR="00D51E83" w:rsidRPr="00D51E83" w:rsidRDefault="00D51E83" w:rsidP="00D51E83">
            <w:pPr>
              <w:spacing w:before="60" w:after="60" w:line="240" w:lineRule="atLeast"/>
              <w:rPr>
                <w:rFonts w:ascii="Times New Roman" w:eastAsia="Times New Roman" w:hAnsi="Times New Roman" w:cs="Times New Roman"/>
                <w:sz w:val="24"/>
                <w:szCs w:val="24"/>
                <w:lang w:eastAsia="ru-RU"/>
              </w:rPr>
            </w:pPr>
            <w:r w:rsidRPr="00D51E83">
              <w:rPr>
                <w:rFonts w:ascii="Times New Roman" w:eastAsia="Times New Roman" w:hAnsi="Times New Roman" w:cs="Times New Roman"/>
                <w:sz w:val="24"/>
                <w:szCs w:val="24"/>
                <w:lang w:eastAsia="ru-RU"/>
              </w:rPr>
              <w:t>0</w:t>
            </w:r>
            <w:proofErr w:type="gramStart"/>
            <w:r w:rsidRPr="00D51E83">
              <w:rPr>
                <w:rFonts w:ascii="Times New Roman" w:eastAsia="Times New Roman" w:hAnsi="Times New Roman" w:cs="Times New Roman"/>
                <w:sz w:val="24"/>
                <w:szCs w:val="24"/>
                <w:lang w:eastAsia="ru-RU"/>
              </w:rPr>
              <w:t xml:space="preserve"> ..</w:t>
            </w:r>
            <w:proofErr w:type="gramEnd"/>
            <w:r w:rsidRPr="00D51E83">
              <w:rPr>
                <w:rFonts w:ascii="Times New Roman" w:eastAsia="Times New Roman" w:hAnsi="Times New Roman" w:cs="Times New Roman"/>
                <w:sz w:val="24"/>
                <w:szCs w:val="24"/>
                <w:lang w:eastAsia="ru-RU"/>
              </w:rPr>
              <w:t xml:space="preserve"> ∞</w:t>
            </w:r>
          </w:p>
        </w:tc>
      </w:tr>
      <w:tr w:rsidR="00D51E83" w:rsidRPr="00D51E83" w14:paraId="10A049B5" w14:textId="77777777" w:rsidTr="00D51E83">
        <w:trPr>
          <w:jc w:val="center"/>
        </w:trPr>
        <w:tc>
          <w:tcPr>
            <w:tcW w:w="20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2392D2B" w14:textId="77777777" w:rsidR="00D51E83" w:rsidRPr="00D51E83" w:rsidRDefault="00D51E83" w:rsidP="00D51E83">
            <w:pPr>
              <w:spacing w:before="60" w:after="100" w:afterAutospacing="1" w:line="240" w:lineRule="atLeast"/>
              <w:jc w:val="right"/>
              <w:rPr>
                <w:rFonts w:ascii="Times New Roman" w:eastAsia="Times New Roman" w:hAnsi="Times New Roman" w:cs="Times New Roman"/>
                <w:sz w:val="24"/>
                <w:szCs w:val="24"/>
                <w:lang w:eastAsia="ru-RU"/>
              </w:rPr>
            </w:pPr>
            <w:r w:rsidRPr="00D51E83">
              <w:rPr>
                <w:rFonts w:ascii="Times New Roman" w:eastAsia="Times New Roman" w:hAnsi="Times New Roman" w:cs="Times New Roman"/>
                <w:noProof/>
                <w:sz w:val="24"/>
                <w:szCs w:val="24"/>
                <w:lang w:eastAsia="ru-RU"/>
              </w:rPr>
              <w:drawing>
                <wp:inline distT="0" distB="0" distL="0" distR="0" wp14:anchorId="4D16D7CD" wp14:editId="0061A200">
                  <wp:extent cx="1276350" cy="104775"/>
                  <wp:effectExtent l="0" t="0" r="0" b="9525"/>
                  <wp:docPr id="33" name="Рисунок 33" descr="http://bikmeyev-at.ugatu.su/students/InfSemiot/L01_files/IDEF1X_Relationship1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bikmeyev-at.ugatu.su/students/InfSemiot/L01_files/IDEF1X_Relationship1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6350" cy="104775"/>
                          </a:xfrm>
                          <a:prstGeom prst="rect">
                            <a:avLst/>
                          </a:prstGeom>
                          <a:noFill/>
                          <a:ln>
                            <a:noFill/>
                          </a:ln>
                        </pic:spPr>
                      </pic:pic>
                    </a:graphicData>
                  </a:graphic>
                </wp:inline>
              </w:drawing>
            </w:r>
          </w:p>
          <w:p w14:paraId="4686C4E7" w14:textId="77777777" w:rsidR="00D51E83" w:rsidRPr="00D51E83" w:rsidRDefault="00D51E83" w:rsidP="00D51E83">
            <w:pPr>
              <w:spacing w:before="100" w:beforeAutospacing="1" w:after="60" w:line="240" w:lineRule="auto"/>
              <w:jc w:val="right"/>
              <w:rPr>
                <w:rFonts w:ascii="Times New Roman" w:eastAsia="Times New Roman" w:hAnsi="Times New Roman" w:cs="Times New Roman"/>
                <w:sz w:val="24"/>
                <w:szCs w:val="24"/>
                <w:lang w:eastAsia="ru-RU"/>
              </w:rPr>
            </w:pPr>
            <w:r w:rsidRPr="00D51E83">
              <w:rPr>
                <w:rFonts w:ascii="Times New Roman" w:eastAsia="Times New Roman" w:hAnsi="Times New Roman" w:cs="Times New Roman"/>
                <w:sz w:val="24"/>
                <w:szCs w:val="24"/>
                <w:lang w:eastAsia="ru-RU"/>
              </w:rPr>
              <w:t>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3CBC8B" w14:textId="77777777" w:rsidR="00D51E83" w:rsidRPr="00D51E83" w:rsidRDefault="00D51E83" w:rsidP="00D51E83">
            <w:pPr>
              <w:spacing w:before="60" w:after="60" w:line="240" w:lineRule="atLeast"/>
              <w:rPr>
                <w:rFonts w:ascii="Times New Roman" w:eastAsia="Times New Roman" w:hAnsi="Times New Roman" w:cs="Times New Roman"/>
                <w:sz w:val="24"/>
                <w:szCs w:val="24"/>
                <w:lang w:eastAsia="ru-RU"/>
              </w:rPr>
            </w:pPr>
            <w:r w:rsidRPr="00D51E83">
              <w:rPr>
                <w:rFonts w:ascii="Times New Roman" w:eastAsia="Times New Roman" w:hAnsi="Times New Roman" w:cs="Times New Roman"/>
                <w:sz w:val="24"/>
                <w:szCs w:val="24"/>
                <w:lang w:eastAsia="ru-RU"/>
              </w:rPr>
              <w:t>Обязательная, идентифицирующая</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19E62E" w14:textId="77777777" w:rsidR="00D51E83" w:rsidRPr="00D51E83" w:rsidRDefault="00D51E83" w:rsidP="00D51E83">
            <w:pPr>
              <w:spacing w:before="60" w:after="60" w:line="240" w:lineRule="atLeast"/>
              <w:rPr>
                <w:rFonts w:ascii="Times New Roman" w:eastAsia="Times New Roman" w:hAnsi="Times New Roman" w:cs="Times New Roman"/>
                <w:sz w:val="24"/>
                <w:szCs w:val="24"/>
                <w:lang w:eastAsia="ru-RU"/>
              </w:rPr>
            </w:pPr>
            <w:r w:rsidRPr="00D51E83">
              <w:rPr>
                <w:rFonts w:ascii="Times New Roman" w:eastAsia="Times New Roman" w:hAnsi="Times New Roman" w:cs="Times New Roman"/>
                <w:sz w:val="24"/>
                <w:szCs w:val="24"/>
                <w:lang w:eastAsia="ru-RU"/>
              </w:rPr>
              <w:t>0 или 1</w:t>
            </w:r>
          </w:p>
        </w:tc>
      </w:tr>
      <w:tr w:rsidR="00D51E83" w:rsidRPr="00D51E83" w14:paraId="7DE8DAFB" w14:textId="77777777" w:rsidTr="00D51E83">
        <w:trPr>
          <w:trHeight w:val="720"/>
          <w:jc w:val="center"/>
        </w:trPr>
        <w:tc>
          <w:tcPr>
            <w:tcW w:w="20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03853CE" w14:textId="77777777" w:rsidR="00D51E83" w:rsidRPr="00D51E83" w:rsidRDefault="00D51E83" w:rsidP="00D51E83">
            <w:pPr>
              <w:spacing w:before="60" w:after="100" w:afterAutospacing="1" w:line="240" w:lineRule="atLeast"/>
              <w:jc w:val="right"/>
              <w:rPr>
                <w:rFonts w:ascii="Times New Roman" w:eastAsia="Times New Roman" w:hAnsi="Times New Roman" w:cs="Times New Roman"/>
                <w:sz w:val="24"/>
                <w:szCs w:val="24"/>
                <w:lang w:eastAsia="ru-RU"/>
              </w:rPr>
            </w:pPr>
            <w:r w:rsidRPr="00D51E83">
              <w:rPr>
                <w:rFonts w:ascii="Times New Roman" w:eastAsia="Times New Roman" w:hAnsi="Times New Roman" w:cs="Times New Roman"/>
                <w:noProof/>
                <w:sz w:val="24"/>
                <w:szCs w:val="24"/>
                <w:lang w:eastAsia="ru-RU"/>
              </w:rPr>
              <w:drawing>
                <wp:inline distT="0" distB="0" distL="0" distR="0" wp14:anchorId="3C909B43" wp14:editId="12A13B33">
                  <wp:extent cx="1276350" cy="104775"/>
                  <wp:effectExtent l="0" t="0" r="0" b="9525"/>
                  <wp:docPr id="34" name="Рисунок 34" descr="http://bikmeyev-at.ugatu.su/students/InfSemiot/L01_files/IDEF1X_Relationship1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bikmeyev-at.ugatu.su/students/InfSemiot/L01_files/IDEF1X_Relationship1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6350" cy="104775"/>
                          </a:xfrm>
                          <a:prstGeom prst="rect">
                            <a:avLst/>
                          </a:prstGeom>
                          <a:noFill/>
                          <a:ln>
                            <a:noFill/>
                          </a:ln>
                        </pic:spPr>
                      </pic:pic>
                    </a:graphicData>
                  </a:graphic>
                </wp:inline>
              </w:drawing>
            </w:r>
          </w:p>
          <w:p w14:paraId="3BF408BC" w14:textId="77777777" w:rsidR="00D51E83" w:rsidRPr="00D51E83" w:rsidRDefault="00D51E83" w:rsidP="00D51E83">
            <w:pPr>
              <w:spacing w:before="100" w:beforeAutospacing="1" w:after="60" w:line="240" w:lineRule="auto"/>
              <w:jc w:val="right"/>
              <w:rPr>
                <w:rFonts w:ascii="Times New Roman" w:eastAsia="Times New Roman" w:hAnsi="Times New Roman" w:cs="Times New Roman"/>
                <w:sz w:val="24"/>
                <w:szCs w:val="24"/>
                <w:lang w:eastAsia="ru-RU"/>
              </w:rPr>
            </w:pPr>
            <w:r w:rsidRPr="00D51E83">
              <w:rPr>
                <w:rFonts w:ascii="Times New Roman" w:eastAsia="Times New Roman" w:hAnsi="Times New Roman" w:cs="Times New Roman"/>
                <w:sz w:val="24"/>
                <w:szCs w:val="24"/>
                <w:lang w:eastAsia="ru-RU"/>
              </w:rPr>
              <w:t>P</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FFABA" w14:textId="77777777" w:rsidR="00D51E83" w:rsidRPr="00D51E83" w:rsidRDefault="00D51E83" w:rsidP="00D51E83">
            <w:pPr>
              <w:spacing w:before="60" w:after="60" w:line="240" w:lineRule="atLeast"/>
              <w:rPr>
                <w:rFonts w:ascii="Times New Roman" w:eastAsia="Times New Roman" w:hAnsi="Times New Roman" w:cs="Times New Roman"/>
                <w:sz w:val="24"/>
                <w:szCs w:val="24"/>
                <w:lang w:eastAsia="ru-RU"/>
              </w:rPr>
            </w:pPr>
            <w:r w:rsidRPr="00D51E83">
              <w:rPr>
                <w:rFonts w:ascii="Times New Roman" w:eastAsia="Times New Roman" w:hAnsi="Times New Roman" w:cs="Times New Roman"/>
                <w:sz w:val="24"/>
                <w:szCs w:val="24"/>
                <w:lang w:eastAsia="ru-RU"/>
              </w:rPr>
              <w:t>Обязательная, идентифицирующая</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4270A9" w14:textId="77777777" w:rsidR="00D51E83" w:rsidRPr="00D51E83" w:rsidRDefault="00D51E83" w:rsidP="00D51E83">
            <w:pPr>
              <w:spacing w:before="60" w:after="60" w:line="240" w:lineRule="atLeast"/>
              <w:rPr>
                <w:rFonts w:ascii="Times New Roman" w:eastAsia="Times New Roman" w:hAnsi="Times New Roman" w:cs="Times New Roman"/>
                <w:sz w:val="24"/>
                <w:szCs w:val="24"/>
                <w:lang w:eastAsia="ru-RU"/>
              </w:rPr>
            </w:pPr>
            <w:r w:rsidRPr="00D51E83">
              <w:rPr>
                <w:rFonts w:ascii="Times New Roman" w:eastAsia="Times New Roman" w:hAnsi="Times New Roman" w:cs="Times New Roman"/>
                <w:sz w:val="24"/>
                <w:szCs w:val="24"/>
                <w:lang w:eastAsia="ru-RU"/>
              </w:rPr>
              <w:t>1</w:t>
            </w:r>
            <w:proofErr w:type="gramStart"/>
            <w:r w:rsidRPr="00D51E83">
              <w:rPr>
                <w:rFonts w:ascii="Times New Roman" w:eastAsia="Times New Roman" w:hAnsi="Times New Roman" w:cs="Times New Roman"/>
                <w:sz w:val="24"/>
                <w:szCs w:val="24"/>
                <w:lang w:eastAsia="ru-RU"/>
              </w:rPr>
              <w:t xml:space="preserve"> ..</w:t>
            </w:r>
            <w:proofErr w:type="gramEnd"/>
            <w:r w:rsidRPr="00D51E83">
              <w:rPr>
                <w:rFonts w:ascii="Times New Roman" w:eastAsia="Times New Roman" w:hAnsi="Times New Roman" w:cs="Times New Roman"/>
                <w:sz w:val="24"/>
                <w:szCs w:val="24"/>
                <w:lang w:eastAsia="ru-RU"/>
              </w:rPr>
              <w:t xml:space="preserve"> ∞</w:t>
            </w:r>
          </w:p>
        </w:tc>
      </w:tr>
      <w:tr w:rsidR="00D51E83" w:rsidRPr="00D51E83" w14:paraId="0F3ABE2E" w14:textId="77777777" w:rsidTr="00D51E83">
        <w:trPr>
          <w:jc w:val="center"/>
        </w:trPr>
        <w:tc>
          <w:tcPr>
            <w:tcW w:w="20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925DC59" w14:textId="77777777" w:rsidR="00D51E83" w:rsidRPr="00D51E83" w:rsidRDefault="00D51E83" w:rsidP="00D51E83">
            <w:pPr>
              <w:spacing w:before="60" w:after="100" w:afterAutospacing="1" w:line="240" w:lineRule="atLeast"/>
              <w:jc w:val="right"/>
              <w:rPr>
                <w:rFonts w:ascii="Times New Roman" w:eastAsia="Times New Roman" w:hAnsi="Times New Roman" w:cs="Times New Roman"/>
                <w:sz w:val="24"/>
                <w:szCs w:val="24"/>
                <w:lang w:eastAsia="ru-RU"/>
              </w:rPr>
            </w:pPr>
            <w:r w:rsidRPr="00D51E83">
              <w:rPr>
                <w:rFonts w:ascii="Times New Roman" w:eastAsia="Times New Roman" w:hAnsi="Times New Roman" w:cs="Times New Roman"/>
                <w:noProof/>
                <w:sz w:val="24"/>
                <w:szCs w:val="24"/>
                <w:lang w:eastAsia="ru-RU"/>
              </w:rPr>
              <w:drawing>
                <wp:inline distT="0" distB="0" distL="0" distR="0" wp14:anchorId="4E68DDEE" wp14:editId="2816DB77">
                  <wp:extent cx="1276350" cy="104775"/>
                  <wp:effectExtent l="0" t="0" r="0" b="9525"/>
                  <wp:docPr id="35" name="Рисунок 35" descr="http://bikmeyev-at.ugatu.su/students/InfSemiot/L01_files/IDEF1X_Relationship1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bikmeyev-at.ugatu.su/students/InfSemiot/L01_files/IDEF1X_Relationship1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6350" cy="104775"/>
                          </a:xfrm>
                          <a:prstGeom prst="rect">
                            <a:avLst/>
                          </a:prstGeom>
                          <a:noFill/>
                          <a:ln>
                            <a:noFill/>
                          </a:ln>
                        </pic:spPr>
                      </pic:pic>
                    </a:graphicData>
                  </a:graphic>
                </wp:inline>
              </w:drawing>
            </w:r>
          </w:p>
          <w:p w14:paraId="6C832443" w14:textId="77777777" w:rsidR="00D51E83" w:rsidRPr="00D51E83" w:rsidRDefault="00D51E83" w:rsidP="00D51E83">
            <w:pPr>
              <w:spacing w:before="100" w:beforeAutospacing="1" w:after="60" w:line="240" w:lineRule="auto"/>
              <w:jc w:val="right"/>
              <w:rPr>
                <w:rFonts w:ascii="Times New Roman" w:eastAsia="Times New Roman" w:hAnsi="Times New Roman" w:cs="Times New Roman"/>
                <w:sz w:val="24"/>
                <w:szCs w:val="24"/>
                <w:lang w:eastAsia="ru-RU"/>
              </w:rPr>
            </w:pPr>
            <w:r w:rsidRPr="00D51E83">
              <w:rPr>
                <w:rFonts w:ascii="Times New Roman" w:eastAsia="Times New Roman" w:hAnsi="Times New Roman" w:cs="Times New Roman"/>
                <w:sz w:val="24"/>
                <w:szCs w:val="24"/>
                <w:lang w:eastAsia="ru-RU"/>
              </w:rPr>
              <w:t>&lt;число&gt;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1307B0" w14:textId="77777777" w:rsidR="00D51E83" w:rsidRPr="00D51E83" w:rsidRDefault="00D51E83" w:rsidP="00D51E83">
            <w:pPr>
              <w:spacing w:before="60" w:after="60" w:line="240" w:lineRule="atLeast"/>
              <w:rPr>
                <w:rFonts w:ascii="Times New Roman" w:eastAsia="Times New Roman" w:hAnsi="Times New Roman" w:cs="Times New Roman"/>
                <w:sz w:val="24"/>
                <w:szCs w:val="24"/>
                <w:lang w:eastAsia="ru-RU"/>
              </w:rPr>
            </w:pPr>
            <w:r w:rsidRPr="00D51E83">
              <w:rPr>
                <w:rFonts w:ascii="Times New Roman" w:eastAsia="Times New Roman" w:hAnsi="Times New Roman" w:cs="Times New Roman"/>
                <w:sz w:val="24"/>
                <w:szCs w:val="24"/>
                <w:lang w:eastAsia="ru-RU"/>
              </w:rPr>
              <w:t>Обязательная, идентифицирующая</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AD3C3" w14:textId="77777777" w:rsidR="00D51E83" w:rsidRPr="00D51E83" w:rsidRDefault="00D51E83" w:rsidP="00D51E83">
            <w:pPr>
              <w:spacing w:before="60" w:after="60" w:line="240" w:lineRule="atLeast"/>
              <w:rPr>
                <w:rFonts w:ascii="Times New Roman" w:eastAsia="Times New Roman" w:hAnsi="Times New Roman" w:cs="Times New Roman"/>
                <w:sz w:val="24"/>
                <w:szCs w:val="24"/>
                <w:lang w:eastAsia="ru-RU"/>
              </w:rPr>
            </w:pPr>
            <w:r w:rsidRPr="00D51E83">
              <w:rPr>
                <w:rFonts w:ascii="Times New Roman" w:eastAsia="Times New Roman" w:hAnsi="Times New Roman" w:cs="Times New Roman"/>
                <w:sz w:val="24"/>
                <w:szCs w:val="24"/>
                <w:lang w:eastAsia="ru-RU"/>
              </w:rPr>
              <w:t>&lt;число&gt;</w:t>
            </w:r>
          </w:p>
        </w:tc>
      </w:tr>
      <w:tr w:rsidR="00D51E83" w:rsidRPr="00D51E83" w14:paraId="1A6D61E5" w14:textId="77777777" w:rsidTr="00D51E83">
        <w:trPr>
          <w:trHeight w:val="435"/>
          <w:jc w:val="center"/>
        </w:trPr>
        <w:tc>
          <w:tcPr>
            <w:tcW w:w="20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B9E921F" w14:textId="77777777" w:rsidR="00D51E83" w:rsidRPr="00D51E83" w:rsidRDefault="00D51E83" w:rsidP="00D51E83">
            <w:pPr>
              <w:spacing w:before="60" w:after="60" w:line="240" w:lineRule="auto"/>
              <w:jc w:val="right"/>
              <w:rPr>
                <w:rFonts w:ascii="Times New Roman" w:eastAsia="Times New Roman" w:hAnsi="Times New Roman" w:cs="Times New Roman"/>
                <w:sz w:val="24"/>
                <w:szCs w:val="24"/>
                <w:lang w:eastAsia="ru-RU"/>
              </w:rPr>
            </w:pPr>
            <w:r w:rsidRPr="00D51E83">
              <w:rPr>
                <w:rFonts w:ascii="Times New Roman" w:eastAsia="Times New Roman" w:hAnsi="Times New Roman" w:cs="Times New Roman"/>
                <w:noProof/>
                <w:sz w:val="24"/>
                <w:szCs w:val="24"/>
                <w:lang w:eastAsia="ru-RU"/>
              </w:rPr>
              <w:drawing>
                <wp:inline distT="0" distB="0" distL="0" distR="0" wp14:anchorId="0FEE1C35" wp14:editId="3CBCC4AB">
                  <wp:extent cx="1323975" cy="161925"/>
                  <wp:effectExtent l="0" t="0" r="9525" b="9525"/>
                  <wp:docPr id="36" name="Рисунок 36" descr="http://bikmeyev-at.ugatu.su/students/InfSemiot/L01_files/IDEF1X_RelationshipNo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bikmeyev-at.ugatu.su/students/InfSemiot/L01_files/IDEF1X_RelationshipNoOb.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3975" cy="161925"/>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589DEE" w14:textId="77777777" w:rsidR="00D51E83" w:rsidRPr="00D51E83" w:rsidRDefault="00D51E83" w:rsidP="00D51E83">
            <w:pPr>
              <w:spacing w:before="60" w:after="60" w:line="240" w:lineRule="atLeast"/>
              <w:rPr>
                <w:rFonts w:ascii="Times New Roman" w:eastAsia="Times New Roman" w:hAnsi="Times New Roman" w:cs="Times New Roman"/>
                <w:sz w:val="24"/>
                <w:szCs w:val="24"/>
                <w:lang w:eastAsia="ru-RU"/>
              </w:rPr>
            </w:pPr>
            <w:r w:rsidRPr="00D51E83">
              <w:rPr>
                <w:rFonts w:ascii="Times New Roman" w:eastAsia="Times New Roman" w:hAnsi="Times New Roman" w:cs="Times New Roman"/>
                <w:sz w:val="24"/>
                <w:szCs w:val="24"/>
                <w:lang w:eastAsia="ru-RU"/>
              </w:rPr>
              <w:t>Необязательная, неидентифицирующая</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AF9829" w14:textId="77777777" w:rsidR="00D51E83" w:rsidRPr="00D51E83" w:rsidRDefault="00D51E83" w:rsidP="00D51E83">
            <w:pPr>
              <w:spacing w:before="60" w:after="60" w:line="240" w:lineRule="atLeast"/>
              <w:rPr>
                <w:rFonts w:ascii="Times New Roman" w:eastAsia="Times New Roman" w:hAnsi="Times New Roman" w:cs="Times New Roman"/>
                <w:sz w:val="24"/>
                <w:szCs w:val="24"/>
                <w:lang w:eastAsia="ru-RU"/>
              </w:rPr>
            </w:pPr>
            <w:r w:rsidRPr="00D51E83">
              <w:rPr>
                <w:rFonts w:ascii="Times New Roman" w:eastAsia="Times New Roman" w:hAnsi="Times New Roman" w:cs="Times New Roman"/>
                <w:sz w:val="24"/>
                <w:szCs w:val="24"/>
                <w:lang w:eastAsia="ru-RU"/>
              </w:rPr>
              <w:t>0</w:t>
            </w:r>
            <w:proofErr w:type="gramStart"/>
            <w:r w:rsidRPr="00D51E83">
              <w:rPr>
                <w:rFonts w:ascii="Times New Roman" w:eastAsia="Times New Roman" w:hAnsi="Times New Roman" w:cs="Times New Roman"/>
                <w:sz w:val="24"/>
                <w:szCs w:val="24"/>
                <w:lang w:eastAsia="ru-RU"/>
              </w:rPr>
              <w:t xml:space="preserve"> ..</w:t>
            </w:r>
            <w:proofErr w:type="gramEnd"/>
            <w:r w:rsidRPr="00D51E83">
              <w:rPr>
                <w:rFonts w:ascii="Times New Roman" w:eastAsia="Times New Roman" w:hAnsi="Times New Roman" w:cs="Times New Roman"/>
                <w:sz w:val="24"/>
                <w:szCs w:val="24"/>
                <w:lang w:eastAsia="ru-RU"/>
              </w:rPr>
              <w:t xml:space="preserve"> ∞</w:t>
            </w:r>
          </w:p>
        </w:tc>
      </w:tr>
      <w:tr w:rsidR="00D51E83" w:rsidRPr="00D51E83" w14:paraId="673A46AA" w14:textId="77777777" w:rsidTr="00D51E83">
        <w:trPr>
          <w:jc w:val="center"/>
        </w:trPr>
        <w:tc>
          <w:tcPr>
            <w:tcW w:w="20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151518D" w14:textId="77777777" w:rsidR="00D51E83" w:rsidRPr="00D51E83" w:rsidRDefault="00D51E83" w:rsidP="00D51E83">
            <w:pPr>
              <w:spacing w:before="60" w:after="60" w:line="240" w:lineRule="auto"/>
              <w:jc w:val="right"/>
              <w:rPr>
                <w:rFonts w:ascii="Times New Roman" w:eastAsia="Times New Roman" w:hAnsi="Times New Roman" w:cs="Times New Roman"/>
                <w:sz w:val="24"/>
                <w:szCs w:val="24"/>
                <w:lang w:eastAsia="ru-RU"/>
              </w:rPr>
            </w:pPr>
            <w:r w:rsidRPr="00D51E83">
              <w:rPr>
                <w:rFonts w:ascii="Times New Roman" w:eastAsia="Times New Roman" w:hAnsi="Times New Roman" w:cs="Times New Roman"/>
                <w:noProof/>
                <w:sz w:val="24"/>
                <w:szCs w:val="24"/>
                <w:lang w:eastAsia="ru-RU"/>
              </w:rPr>
              <w:lastRenderedPageBreak/>
              <w:drawing>
                <wp:inline distT="0" distB="0" distL="0" distR="0" wp14:anchorId="30D19C6E" wp14:editId="746AE64C">
                  <wp:extent cx="1257300" cy="133350"/>
                  <wp:effectExtent l="0" t="0" r="0" b="0"/>
                  <wp:docPr id="37" name="Рисунок 37" descr="http://bikmeyev-at.ugatu.su/students/InfSemiot/L01_files/IDEF1X_Relationship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bikmeyev-at.ugatu.su/students/InfSemiot/L01_files/IDEF1X_RelationshipOb.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57300" cy="1333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B27360" w14:textId="77777777" w:rsidR="00D51E83" w:rsidRPr="00D51E83" w:rsidRDefault="00D51E83" w:rsidP="00D51E83">
            <w:pPr>
              <w:spacing w:before="60" w:after="60" w:line="240" w:lineRule="atLeast"/>
              <w:rPr>
                <w:rFonts w:ascii="Times New Roman" w:eastAsia="Times New Roman" w:hAnsi="Times New Roman" w:cs="Times New Roman"/>
                <w:sz w:val="24"/>
                <w:szCs w:val="24"/>
                <w:lang w:eastAsia="ru-RU"/>
              </w:rPr>
            </w:pPr>
            <w:r w:rsidRPr="00D51E83">
              <w:rPr>
                <w:rFonts w:ascii="Times New Roman" w:eastAsia="Times New Roman" w:hAnsi="Times New Roman" w:cs="Times New Roman"/>
                <w:sz w:val="24"/>
                <w:szCs w:val="24"/>
                <w:lang w:eastAsia="ru-RU"/>
              </w:rPr>
              <w:t>Обязательная, неидентифицирующая</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010C1A" w14:textId="77777777" w:rsidR="00D51E83" w:rsidRPr="00D51E83" w:rsidRDefault="00D51E83" w:rsidP="00D51E83">
            <w:pPr>
              <w:spacing w:before="60" w:after="60" w:line="240" w:lineRule="atLeast"/>
              <w:rPr>
                <w:rFonts w:ascii="Times New Roman" w:eastAsia="Times New Roman" w:hAnsi="Times New Roman" w:cs="Times New Roman"/>
                <w:sz w:val="24"/>
                <w:szCs w:val="24"/>
                <w:lang w:eastAsia="ru-RU"/>
              </w:rPr>
            </w:pPr>
            <w:r w:rsidRPr="00D51E83">
              <w:rPr>
                <w:rFonts w:ascii="Times New Roman" w:eastAsia="Times New Roman" w:hAnsi="Times New Roman" w:cs="Times New Roman"/>
                <w:sz w:val="24"/>
                <w:szCs w:val="24"/>
                <w:lang w:eastAsia="ru-RU"/>
              </w:rPr>
              <w:t>0</w:t>
            </w:r>
            <w:proofErr w:type="gramStart"/>
            <w:r w:rsidRPr="00D51E83">
              <w:rPr>
                <w:rFonts w:ascii="Times New Roman" w:eastAsia="Times New Roman" w:hAnsi="Times New Roman" w:cs="Times New Roman"/>
                <w:sz w:val="24"/>
                <w:szCs w:val="24"/>
                <w:lang w:eastAsia="ru-RU"/>
              </w:rPr>
              <w:t xml:space="preserve"> ..</w:t>
            </w:r>
            <w:proofErr w:type="gramEnd"/>
            <w:r w:rsidRPr="00D51E83">
              <w:rPr>
                <w:rFonts w:ascii="Times New Roman" w:eastAsia="Times New Roman" w:hAnsi="Times New Roman" w:cs="Times New Roman"/>
                <w:sz w:val="24"/>
                <w:szCs w:val="24"/>
                <w:lang w:eastAsia="ru-RU"/>
              </w:rPr>
              <w:t xml:space="preserve"> ∞</w:t>
            </w:r>
          </w:p>
        </w:tc>
      </w:tr>
    </w:tbl>
    <w:p w14:paraId="41B5E676" w14:textId="77777777" w:rsidR="00D51E83" w:rsidRPr="00D51E83" w:rsidRDefault="00D51E83" w:rsidP="00D51E83">
      <w:pPr>
        <w:spacing w:after="0" w:line="240" w:lineRule="auto"/>
        <w:jc w:val="center"/>
        <w:rPr>
          <w:rFonts w:ascii="Times New Roman" w:eastAsia="Times New Roman" w:hAnsi="Times New Roman" w:cs="Times New Roman"/>
          <w:color w:val="000000"/>
          <w:sz w:val="27"/>
          <w:szCs w:val="27"/>
          <w:lang w:eastAsia="ru-RU"/>
        </w:rPr>
      </w:pPr>
      <w:r w:rsidRPr="00D51E83">
        <w:rPr>
          <w:rFonts w:ascii="Times New Roman" w:eastAsia="Times New Roman" w:hAnsi="Times New Roman" w:cs="Times New Roman"/>
          <w:color w:val="000000"/>
          <w:sz w:val="27"/>
          <w:szCs w:val="27"/>
          <w:lang w:eastAsia="ru-RU"/>
        </w:rPr>
        <w:t> </w:t>
      </w:r>
    </w:p>
    <w:p w14:paraId="7A571C9F" w14:textId="77777777" w:rsidR="00D51E83" w:rsidRPr="00D51E83" w:rsidRDefault="00D51E83" w:rsidP="00D51E8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51E83">
        <w:rPr>
          <w:rFonts w:ascii="Times New Roman" w:eastAsia="Times New Roman" w:hAnsi="Times New Roman" w:cs="Times New Roman"/>
          <w:i/>
          <w:iCs/>
          <w:color w:val="000000"/>
          <w:sz w:val="15"/>
          <w:szCs w:val="15"/>
          <w:lang w:eastAsia="ru-RU"/>
        </w:rPr>
        <w:t>Примечания:</w:t>
      </w:r>
    </w:p>
    <w:p w14:paraId="7AF20535" w14:textId="77777777" w:rsidR="00D51E83" w:rsidRPr="00D51E83" w:rsidRDefault="00D51E83" w:rsidP="00D51E8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51E83">
        <w:rPr>
          <w:rFonts w:ascii="Times New Roman" w:eastAsia="Times New Roman" w:hAnsi="Times New Roman" w:cs="Times New Roman"/>
          <w:color w:val="000000"/>
          <w:sz w:val="15"/>
          <w:szCs w:val="15"/>
          <w:lang w:eastAsia="ru-RU"/>
        </w:rPr>
        <w:t>1. Идентифицирующая связь отображается сплошной линией, неидентифицирующая – пунктирной.</w:t>
      </w:r>
    </w:p>
    <w:p w14:paraId="31BEAF6D" w14:textId="77777777" w:rsidR="00D51E83" w:rsidRPr="00D51E83" w:rsidRDefault="00D51E83" w:rsidP="00D51E8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51E83">
        <w:rPr>
          <w:rFonts w:ascii="Times New Roman" w:eastAsia="Times New Roman" w:hAnsi="Times New Roman" w:cs="Times New Roman"/>
          <w:color w:val="000000"/>
          <w:sz w:val="15"/>
          <w:szCs w:val="15"/>
          <w:lang w:eastAsia="ru-RU"/>
        </w:rPr>
        <w:t>2. Необязательность обозначается ромбиком.</w:t>
      </w:r>
    </w:p>
    <w:p w14:paraId="7B5CB519" w14:textId="77777777" w:rsidR="00D51E83" w:rsidRPr="00D51E83" w:rsidRDefault="00D51E83" w:rsidP="00D51E8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51E83">
        <w:rPr>
          <w:rFonts w:ascii="Times New Roman" w:eastAsia="Times New Roman" w:hAnsi="Times New Roman" w:cs="Times New Roman"/>
          <w:color w:val="000000"/>
          <w:sz w:val="27"/>
          <w:szCs w:val="27"/>
          <w:lang w:eastAsia="ru-RU"/>
        </w:rPr>
        <w:t> </w:t>
      </w:r>
    </w:p>
    <w:p w14:paraId="2E9C6B61" w14:textId="4CF81870" w:rsidR="00D51E83" w:rsidRPr="00D51E83" w:rsidRDefault="00D51E83" w:rsidP="00D51E8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51E83">
        <w:rPr>
          <w:rFonts w:ascii="Times New Roman" w:eastAsia="Times New Roman" w:hAnsi="Times New Roman" w:cs="Times New Roman"/>
          <w:color w:val="000000"/>
          <w:sz w:val="27"/>
          <w:szCs w:val="27"/>
          <w:lang w:eastAsia="ru-RU"/>
        </w:rPr>
        <w:t xml:space="preserve">На рис. </w:t>
      </w:r>
      <w:r w:rsidR="0022792B" w:rsidRPr="0022792B">
        <w:rPr>
          <w:rFonts w:ascii="Times New Roman" w:eastAsia="Times New Roman" w:hAnsi="Times New Roman" w:cs="Times New Roman"/>
          <w:color w:val="000000"/>
          <w:sz w:val="27"/>
          <w:szCs w:val="27"/>
          <w:lang w:eastAsia="ru-RU"/>
        </w:rPr>
        <w:t>1</w:t>
      </w:r>
      <w:r w:rsidRPr="00D51E83">
        <w:rPr>
          <w:rFonts w:ascii="Times New Roman" w:eastAsia="Times New Roman" w:hAnsi="Times New Roman" w:cs="Times New Roman"/>
          <w:color w:val="000000"/>
          <w:sz w:val="27"/>
          <w:szCs w:val="27"/>
          <w:lang w:eastAsia="ru-RU"/>
        </w:rPr>
        <w:t>.3–</w:t>
      </w:r>
      <w:r w:rsidR="0022792B" w:rsidRPr="0022792B">
        <w:rPr>
          <w:rFonts w:ascii="Times New Roman" w:eastAsia="Times New Roman" w:hAnsi="Times New Roman" w:cs="Times New Roman"/>
          <w:color w:val="000000"/>
          <w:sz w:val="27"/>
          <w:szCs w:val="27"/>
          <w:lang w:eastAsia="ru-RU"/>
        </w:rPr>
        <w:t>1</w:t>
      </w:r>
      <w:r w:rsidRPr="00D51E83">
        <w:rPr>
          <w:rFonts w:ascii="Times New Roman" w:eastAsia="Times New Roman" w:hAnsi="Times New Roman" w:cs="Times New Roman"/>
          <w:color w:val="000000"/>
          <w:sz w:val="27"/>
          <w:szCs w:val="27"/>
          <w:lang w:eastAsia="ru-RU"/>
        </w:rPr>
        <w:t>.5 приведены примеры отображения связей.</w:t>
      </w:r>
    </w:p>
    <w:p w14:paraId="41D04646" w14:textId="77777777" w:rsidR="00D51E83" w:rsidRPr="00D51E83" w:rsidRDefault="00D51E83" w:rsidP="00D51E83">
      <w:pPr>
        <w:spacing w:after="0" w:line="225" w:lineRule="atLeast"/>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noProof/>
          <w:color w:val="000000"/>
          <w:sz w:val="20"/>
          <w:szCs w:val="20"/>
          <w:lang w:eastAsia="ru-RU"/>
        </w:rPr>
        <w:drawing>
          <wp:inline distT="0" distB="0" distL="0" distR="0" wp14:anchorId="4411F69B" wp14:editId="002E8209">
            <wp:extent cx="6057900" cy="1095375"/>
            <wp:effectExtent l="0" t="0" r="0" b="9525"/>
            <wp:docPr id="38" name="Рисунок 38" descr="http://bikmeyev-at.ugatu.su/students/InfSemiot/L01_files/IDEF1X_RelationshipId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bikmeyev-at.ugatu.su/students/InfSemiot/L01_files/IDEF1X_RelationshipIdent.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57900" cy="1095375"/>
                    </a:xfrm>
                    <a:prstGeom prst="rect">
                      <a:avLst/>
                    </a:prstGeom>
                    <a:noFill/>
                    <a:ln>
                      <a:noFill/>
                    </a:ln>
                  </pic:spPr>
                </pic:pic>
              </a:graphicData>
            </a:graphic>
          </wp:inline>
        </w:drawing>
      </w:r>
    </w:p>
    <w:p w14:paraId="6E24C3B1" w14:textId="5BE6B98A" w:rsidR="00D51E83" w:rsidRPr="00D51E83" w:rsidRDefault="00D51E83" w:rsidP="00D51E83">
      <w:pPr>
        <w:spacing w:after="0" w:line="225" w:lineRule="atLeast"/>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xml:space="preserve">Рис. </w:t>
      </w:r>
      <w:r w:rsidR="0022792B">
        <w:rPr>
          <w:rFonts w:ascii="Arial" w:eastAsia="Times New Roman" w:hAnsi="Arial" w:cs="Arial"/>
          <w:b/>
          <w:bCs/>
          <w:color w:val="000000"/>
          <w:sz w:val="20"/>
          <w:szCs w:val="20"/>
          <w:lang w:val="en-US" w:eastAsia="ru-RU"/>
        </w:rPr>
        <w:t>1</w:t>
      </w:r>
      <w:r w:rsidRPr="00D51E83">
        <w:rPr>
          <w:rFonts w:ascii="Arial" w:eastAsia="Times New Roman" w:hAnsi="Arial" w:cs="Arial"/>
          <w:b/>
          <w:bCs/>
          <w:color w:val="000000"/>
          <w:sz w:val="20"/>
          <w:szCs w:val="20"/>
          <w:lang w:eastAsia="ru-RU"/>
        </w:rPr>
        <w:t>.3. Идентифицирующая связь</w:t>
      </w:r>
    </w:p>
    <w:p w14:paraId="13745C75" w14:textId="77777777" w:rsidR="00D51E83" w:rsidRPr="00D51E83" w:rsidRDefault="00D51E83" w:rsidP="00D51E83">
      <w:pPr>
        <w:spacing w:after="0" w:line="225" w:lineRule="atLeast"/>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w:t>
      </w:r>
    </w:p>
    <w:p w14:paraId="720BB16B" w14:textId="77777777" w:rsidR="00D51E83" w:rsidRPr="00D51E83" w:rsidRDefault="00D51E83" w:rsidP="00D51E83">
      <w:pPr>
        <w:spacing w:after="0" w:line="225" w:lineRule="atLeast"/>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noProof/>
          <w:color w:val="000000"/>
          <w:sz w:val="20"/>
          <w:szCs w:val="20"/>
          <w:lang w:eastAsia="ru-RU"/>
        </w:rPr>
        <w:drawing>
          <wp:inline distT="0" distB="0" distL="0" distR="0" wp14:anchorId="133F5210" wp14:editId="7F3BEB87">
            <wp:extent cx="5581650" cy="1371600"/>
            <wp:effectExtent l="0" t="0" r="0" b="0"/>
            <wp:docPr id="39" name="Рисунок 39" descr="http://bikmeyev-at.ugatu.su/students/InfSemiot/L01_files/IDEF1X_RelationshipNoId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bikmeyev-at.ugatu.su/students/InfSemiot/L01_files/IDEF1X_RelationshipNoIdent.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81650" cy="1371600"/>
                    </a:xfrm>
                    <a:prstGeom prst="rect">
                      <a:avLst/>
                    </a:prstGeom>
                    <a:noFill/>
                    <a:ln>
                      <a:noFill/>
                    </a:ln>
                  </pic:spPr>
                </pic:pic>
              </a:graphicData>
            </a:graphic>
          </wp:inline>
        </w:drawing>
      </w:r>
    </w:p>
    <w:p w14:paraId="45A2498F" w14:textId="7A200058" w:rsidR="00D51E83" w:rsidRPr="00D51E83" w:rsidRDefault="00D51E83" w:rsidP="00D51E83">
      <w:pPr>
        <w:spacing w:after="0" w:line="225" w:lineRule="atLeast"/>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xml:space="preserve">Рис. </w:t>
      </w:r>
      <w:r w:rsidR="0022792B">
        <w:rPr>
          <w:rFonts w:ascii="Arial" w:eastAsia="Times New Roman" w:hAnsi="Arial" w:cs="Arial"/>
          <w:b/>
          <w:bCs/>
          <w:color w:val="000000"/>
          <w:sz w:val="20"/>
          <w:szCs w:val="20"/>
          <w:lang w:val="en-US" w:eastAsia="ru-RU"/>
        </w:rPr>
        <w:t>1</w:t>
      </w:r>
      <w:r w:rsidRPr="00D51E83">
        <w:rPr>
          <w:rFonts w:ascii="Arial" w:eastAsia="Times New Roman" w:hAnsi="Arial" w:cs="Arial"/>
          <w:b/>
          <w:bCs/>
          <w:color w:val="000000"/>
          <w:sz w:val="20"/>
          <w:szCs w:val="20"/>
          <w:lang w:eastAsia="ru-RU"/>
        </w:rPr>
        <w:t>.4. Неидентифицирующая связь</w:t>
      </w:r>
    </w:p>
    <w:p w14:paraId="7DECDE2B" w14:textId="77777777" w:rsidR="00D51E83" w:rsidRPr="00D51E83" w:rsidRDefault="00D51E83" w:rsidP="00D51E83">
      <w:pPr>
        <w:spacing w:after="0" w:line="225" w:lineRule="atLeast"/>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w:t>
      </w:r>
    </w:p>
    <w:p w14:paraId="0314150E" w14:textId="77777777" w:rsidR="00D51E83" w:rsidRPr="00D51E83" w:rsidRDefault="00D51E83" w:rsidP="00D51E83">
      <w:pPr>
        <w:spacing w:after="0" w:line="225" w:lineRule="atLeast"/>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noProof/>
          <w:color w:val="000000"/>
          <w:sz w:val="20"/>
          <w:szCs w:val="20"/>
          <w:lang w:eastAsia="ru-RU"/>
        </w:rPr>
        <w:drawing>
          <wp:inline distT="0" distB="0" distL="0" distR="0" wp14:anchorId="38C79FB2" wp14:editId="5D46533E">
            <wp:extent cx="3295650" cy="1609725"/>
            <wp:effectExtent l="0" t="0" r="0" b="9525"/>
            <wp:docPr id="40" name="Рисунок 40" descr="http://bikmeyev-at.ugatu.su/students/InfSemiot/L01_files/IDEF1X_RelationshipRecu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bikmeyev-at.ugatu.su/students/InfSemiot/L01_files/IDEF1X_RelationshipRecurs.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95650" cy="1609725"/>
                    </a:xfrm>
                    <a:prstGeom prst="rect">
                      <a:avLst/>
                    </a:prstGeom>
                    <a:noFill/>
                    <a:ln>
                      <a:noFill/>
                    </a:ln>
                  </pic:spPr>
                </pic:pic>
              </a:graphicData>
            </a:graphic>
          </wp:inline>
        </w:drawing>
      </w:r>
    </w:p>
    <w:p w14:paraId="34787043" w14:textId="599D5C51" w:rsidR="00D51E83" w:rsidRPr="00D51E83" w:rsidRDefault="00D51E83" w:rsidP="00D51E83">
      <w:pPr>
        <w:spacing w:after="0" w:line="225" w:lineRule="atLeast"/>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xml:space="preserve">Рис. </w:t>
      </w:r>
      <w:r w:rsidR="0022792B" w:rsidRPr="00825B19">
        <w:rPr>
          <w:rFonts w:ascii="Arial" w:eastAsia="Times New Roman" w:hAnsi="Arial" w:cs="Arial"/>
          <w:b/>
          <w:bCs/>
          <w:color w:val="000000"/>
          <w:sz w:val="20"/>
          <w:szCs w:val="20"/>
          <w:lang w:eastAsia="ru-RU"/>
        </w:rPr>
        <w:t>1</w:t>
      </w:r>
      <w:r w:rsidRPr="00D51E83">
        <w:rPr>
          <w:rFonts w:ascii="Arial" w:eastAsia="Times New Roman" w:hAnsi="Arial" w:cs="Arial"/>
          <w:b/>
          <w:bCs/>
          <w:color w:val="000000"/>
          <w:sz w:val="20"/>
          <w:szCs w:val="20"/>
          <w:lang w:eastAsia="ru-RU"/>
        </w:rPr>
        <w:t>.5. Рекурсивная связь</w:t>
      </w:r>
    </w:p>
    <w:p w14:paraId="0B777A56" w14:textId="77777777" w:rsidR="00D51E83" w:rsidRPr="00D51E83" w:rsidRDefault="00D51E83" w:rsidP="00D51E83">
      <w:pPr>
        <w:spacing w:after="0" w:line="225" w:lineRule="atLeast"/>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w:t>
      </w:r>
    </w:p>
    <w:p w14:paraId="019CDE02" w14:textId="5806B24B"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xml:space="preserve">На рис. </w:t>
      </w:r>
      <w:r w:rsidR="0022792B" w:rsidRPr="0022792B">
        <w:rPr>
          <w:rFonts w:ascii="Times New Roman" w:eastAsia="Times New Roman" w:hAnsi="Times New Roman" w:cs="Times New Roman"/>
          <w:color w:val="000000"/>
          <w:sz w:val="28"/>
          <w:szCs w:val="28"/>
          <w:lang w:eastAsia="ru-RU"/>
        </w:rPr>
        <w:t>1</w:t>
      </w:r>
      <w:r w:rsidRPr="0022792B">
        <w:rPr>
          <w:rFonts w:ascii="Times New Roman" w:eastAsia="Times New Roman" w:hAnsi="Times New Roman" w:cs="Times New Roman"/>
          <w:color w:val="000000"/>
          <w:sz w:val="28"/>
          <w:szCs w:val="28"/>
          <w:lang w:eastAsia="ru-RU"/>
        </w:rPr>
        <w:t>.4 связь необязательная, так как некоторые сотрудники не обязательно должны входить в какой-либо отдел (например, директор предприятия), и неидентифицирующая, так как табельный номер уникален для каждого сотрудника.</w:t>
      </w:r>
    </w:p>
    <w:p w14:paraId="79FD9F02"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b/>
          <w:bCs/>
          <w:i/>
          <w:iCs/>
          <w:color w:val="000000"/>
          <w:sz w:val="28"/>
          <w:szCs w:val="28"/>
          <w:lang w:eastAsia="ru-RU"/>
        </w:rPr>
        <w:t>4. Определение суперклассов и подклассов.</w:t>
      </w:r>
    </w:p>
    <w:p w14:paraId="11C9F6FB"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lastRenderedPageBreak/>
        <w:t>В тех случаях, когда две и более сущностей по набору атрибутов незначительно отличаются друг от друга, можно применять в модели конструкцию – иерархию наследования (категорий), включающую в себя суперклассы и подклассы.</w:t>
      </w:r>
    </w:p>
    <w:p w14:paraId="0C14C5BE"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bookmarkStart w:id="7" w:name="SuperKlass"/>
      <w:bookmarkEnd w:id="7"/>
      <w:r w:rsidRPr="0022792B">
        <w:rPr>
          <w:rFonts w:ascii="Times New Roman" w:eastAsia="Times New Roman" w:hAnsi="Times New Roman" w:cs="Times New Roman"/>
          <w:b/>
          <w:bCs/>
          <w:i/>
          <w:iCs/>
          <w:color w:val="000000"/>
          <w:sz w:val="28"/>
          <w:szCs w:val="28"/>
          <w:lang w:eastAsia="ru-RU"/>
        </w:rPr>
        <w:t>Суперкласс</w:t>
      </w:r>
      <w:r w:rsidRPr="0022792B">
        <w:rPr>
          <w:rFonts w:ascii="Times New Roman" w:eastAsia="Times New Roman" w:hAnsi="Times New Roman" w:cs="Times New Roman"/>
          <w:color w:val="000000"/>
          <w:sz w:val="28"/>
          <w:szCs w:val="28"/>
          <w:lang w:eastAsia="ru-RU"/>
        </w:rPr>
        <w:t> – сущность, включающая в себя подклассы.</w:t>
      </w:r>
    </w:p>
    <w:p w14:paraId="13F2B33D" w14:textId="11284782"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xml:space="preserve">Иерархия наследования представляет собой особый тип объединения сущностей, которые разделяют общие характеристики. Например, в организации работают служащие, занятые полный рабочий день (постоянные служащие) и совместители. Из их общих свойств можно сформировать обобщенную сущность (родового предка) «Сотрудник» (рис. </w:t>
      </w:r>
      <w:r w:rsidR="0022792B" w:rsidRPr="0022792B">
        <w:rPr>
          <w:rFonts w:ascii="Times New Roman" w:eastAsia="Times New Roman" w:hAnsi="Times New Roman" w:cs="Times New Roman"/>
          <w:color w:val="000000"/>
          <w:sz w:val="28"/>
          <w:szCs w:val="28"/>
          <w:lang w:eastAsia="ru-RU"/>
        </w:rPr>
        <w:t>1</w:t>
      </w:r>
      <w:r w:rsidRPr="0022792B">
        <w:rPr>
          <w:rFonts w:ascii="Times New Roman" w:eastAsia="Times New Roman" w:hAnsi="Times New Roman" w:cs="Times New Roman"/>
          <w:color w:val="000000"/>
          <w:sz w:val="28"/>
          <w:szCs w:val="28"/>
          <w:lang w:eastAsia="ru-RU"/>
        </w:rPr>
        <w:t>.6), чтобы представить информацию, общую для всех типов служащих. Специфическая для каждого типа информация может быть расположена в дополнительных сущностях (потомках) «Постоянный сотрудник» и «Совместитель</w:t>
      </w:r>
      <w:proofErr w:type="gramStart"/>
      <w:r w:rsidRPr="0022792B">
        <w:rPr>
          <w:rFonts w:ascii="Times New Roman" w:eastAsia="Times New Roman" w:hAnsi="Times New Roman" w:cs="Times New Roman"/>
          <w:color w:val="000000"/>
          <w:sz w:val="28"/>
          <w:szCs w:val="28"/>
          <w:lang w:eastAsia="ru-RU"/>
        </w:rPr>
        <w:t>» .</w:t>
      </w:r>
      <w:proofErr w:type="gramEnd"/>
    </w:p>
    <w:p w14:paraId="60D2DAE3" w14:textId="77777777" w:rsidR="00D51E83" w:rsidRPr="00D51E83" w:rsidRDefault="00D51E83" w:rsidP="00D51E83">
      <w:pPr>
        <w:spacing w:after="0" w:line="225" w:lineRule="atLeast"/>
        <w:jc w:val="center"/>
        <w:outlineLvl w:val="2"/>
        <w:rPr>
          <w:rFonts w:ascii="Arial" w:eastAsia="Times New Roman" w:hAnsi="Arial" w:cs="Arial"/>
          <w:b/>
          <w:bCs/>
          <w:color w:val="000000"/>
          <w:sz w:val="20"/>
          <w:szCs w:val="20"/>
          <w:lang w:eastAsia="ru-RU"/>
        </w:rPr>
      </w:pPr>
      <w:bookmarkStart w:id="8" w:name="ris76"/>
      <w:bookmarkEnd w:id="8"/>
      <w:r w:rsidRPr="00D51E83">
        <w:rPr>
          <w:rFonts w:ascii="Arial" w:eastAsia="Times New Roman" w:hAnsi="Arial" w:cs="Arial"/>
          <w:b/>
          <w:bCs/>
          <w:noProof/>
          <w:color w:val="000000"/>
          <w:sz w:val="20"/>
          <w:szCs w:val="20"/>
          <w:lang w:eastAsia="ru-RU"/>
        </w:rPr>
        <w:drawing>
          <wp:inline distT="0" distB="0" distL="0" distR="0" wp14:anchorId="6DF45AB8" wp14:editId="524945F2">
            <wp:extent cx="4191000" cy="3067050"/>
            <wp:effectExtent l="0" t="0" r="0" b="0"/>
            <wp:docPr id="41" name="Рисунок 41" descr="http://bikmeyev-at.ugatu.su/students/InfSemiot/L01_files/IDEF1X_IerarxNoFu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bikmeyev-at.ugatu.su/students/InfSemiot/L01_files/IDEF1X_IerarxNoFull.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91000" cy="3067050"/>
                    </a:xfrm>
                    <a:prstGeom prst="rect">
                      <a:avLst/>
                    </a:prstGeom>
                    <a:noFill/>
                    <a:ln>
                      <a:noFill/>
                    </a:ln>
                  </pic:spPr>
                </pic:pic>
              </a:graphicData>
            </a:graphic>
          </wp:inline>
        </w:drawing>
      </w:r>
    </w:p>
    <w:p w14:paraId="14242B5B" w14:textId="6DB99D67" w:rsidR="00D51E83" w:rsidRPr="00D51E83" w:rsidRDefault="00D51E83" w:rsidP="00D51E83">
      <w:pPr>
        <w:spacing w:after="0" w:line="225" w:lineRule="atLeast"/>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xml:space="preserve">Рис. </w:t>
      </w:r>
      <w:r w:rsidR="0022792B" w:rsidRPr="00825B19">
        <w:rPr>
          <w:rFonts w:ascii="Arial" w:eastAsia="Times New Roman" w:hAnsi="Arial" w:cs="Arial"/>
          <w:b/>
          <w:bCs/>
          <w:color w:val="000000"/>
          <w:sz w:val="20"/>
          <w:szCs w:val="20"/>
          <w:lang w:eastAsia="ru-RU"/>
        </w:rPr>
        <w:t>1</w:t>
      </w:r>
      <w:r w:rsidRPr="00D51E83">
        <w:rPr>
          <w:rFonts w:ascii="Arial" w:eastAsia="Times New Roman" w:hAnsi="Arial" w:cs="Arial"/>
          <w:b/>
          <w:bCs/>
          <w:color w:val="000000"/>
          <w:sz w:val="20"/>
          <w:szCs w:val="20"/>
          <w:lang w:eastAsia="ru-RU"/>
        </w:rPr>
        <w:t>.6. Иерархия наследования (неполная категория)</w:t>
      </w:r>
    </w:p>
    <w:p w14:paraId="4AA00352" w14:textId="77777777" w:rsidR="00D51E83" w:rsidRPr="00D51E83" w:rsidRDefault="00D51E83" w:rsidP="00D51E83">
      <w:pPr>
        <w:spacing w:after="0" w:line="225" w:lineRule="atLeast"/>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w:t>
      </w:r>
    </w:p>
    <w:p w14:paraId="77AC42A4"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Обычно иерархию наследования создают, когда несколько сущностей имеют общие по смыслу атрибуты, либо когда сущности имеют общие по смыслу связи (например, если бы «Постоянный сотрудник» и «Совместитель» имели бы сходную по смыслу связь «работает в» с сущностью «Организация»).</w:t>
      </w:r>
    </w:p>
    <w:p w14:paraId="26859653"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lastRenderedPageBreak/>
        <w:t>Для каждой категории требуется указать </w:t>
      </w:r>
      <w:r w:rsidRPr="0022792B">
        <w:rPr>
          <w:rFonts w:ascii="Times New Roman" w:eastAsia="Times New Roman" w:hAnsi="Times New Roman" w:cs="Times New Roman"/>
          <w:b/>
          <w:bCs/>
          <w:i/>
          <w:iCs/>
          <w:color w:val="000000"/>
          <w:sz w:val="28"/>
          <w:szCs w:val="28"/>
          <w:lang w:eastAsia="ru-RU"/>
        </w:rPr>
        <w:t>дискриминатор</w:t>
      </w:r>
      <w:r w:rsidRPr="0022792B">
        <w:rPr>
          <w:rFonts w:ascii="Times New Roman" w:eastAsia="Times New Roman" w:hAnsi="Times New Roman" w:cs="Times New Roman"/>
          <w:color w:val="000000"/>
          <w:sz w:val="28"/>
          <w:szCs w:val="28"/>
          <w:lang w:eastAsia="ru-RU"/>
        </w:rPr>
        <w:t> – атрибут родового предка, который показывает, как отличить одну сущность от другой. В приведенном примере дискриминатор – атрибут «Тип».</w:t>
      </w:r>
    </w:p>
    <w:p w14:paraId="6DE4B4A8" w14:textId="7404D8C9"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xml:space="preserve">Иерархии категорий делятся на два типа: неполные (рис. </w:t>
      </w:r>
      <w:r w:rsidR="0022792B" w:rsidRPr="0022792B">
        <w:rPr>
          <w:rFonts w:ascii="Times New Roman" w:eastAsia="Times New Roman" w:hAnsi="Times New Roman" w:cs="Times New Roman"/>
          <w:color w:val="000000"/>
          <w:sz w:val="28"/>
          <w:szCs w:val="28"/>
          <w:lang w:eastAsia="ru-RU"/>
        </w:rPr>
        <w:t>1</w:t>
      </w:r>
      <w:r w:rsidRPr="0022792B">
        <w:rPr>
          <w:rFonts w:ascii="Times New Roman" w:eastAsia="Times New Roman" w:hAnsi="Times New Roman" w:cs="Times New Roman"/>
          <w:color w:val="000000"/>
          <w:sz w:val="28"/>
          <w:szCs w:val="28"/>
          <w:lang w:eastAsia="ru-RU"/>
        </w:rPr>
        <w:t xml:space="preserve">.6) и полные (рис. </w:t>
      </w:r>
      <w:r w:rsidR="0022792B" w:rsidRPr="0022792B">
        <w:rPr>
          <w:rFonts w:ascii="Times New Roman" w:eastAsia="Times New Roman" w:hAnsi="Times New Roman" w:cs="Times New Roman"/>
          <w:color w:val="000000"/>
          <w:sz w:val="28"/>
          <w:szCs w:val="28"/>
          <w:lang w:eastAsia="ru-RU"/>
        </w:rPr>
        <w:t>1</w:t>
      </w:r>
      <w:r w:rsidRPr="0022792B">
        <w:rPr>
          <w:rFonts w:ascii="Times New Roman" w:eastAsia="Times New Roman" w:hAnsi="Times New Roman" w:cs="Times New Roman"/>
          <w:color w:val="000000"/>
          <w:sz w:val="28"/>
          <w:szCs w:val="28"/>
          <w:lang w:eastAsia="ru-RU"/>
        </w:rPr>
        <w:t>.7).</w:t>
      </w:r>
    </w:p>
    <w:p w14:paraId="79F38E4F" w14:textId="77777777" w:rsidR="00D51E83" w:rsidRPr="00D51E83" w:rsidRDefault="00D51E83" w:rsidP="00D51E83">
      <w:pPr>
        <w:spacing w:after="0" w:line="225" w:lineRule="atLeast"/>
        <w:jc w:val="center"/>
        <w:outlineLvl w:val="2"/>
        <w:rPr>
          <w:rFonts w:ascii="Arial" w:eastAsia="Times New Roman" w:hAnsi="Arial" w:cs="Arial"/>
          <w:b/>
          <w:bCs/>
          <w:color w:val="000000"/>
          <w:sz w:val="20"/>
          <w:szCs w:val="20"/>
          <w:lang w:eastAsia="ru-RU"/>
        </w:rPr>
      </w:pPr>
      <w:bookmarkStart w:id="9" w:name="ris77"/>
      <w:bookmarkEnd w:id="9"/>
      <w:r w:rsidRPr="00D51E83">
        <w:rPr>
          <w:rFonts w:ascii="Arial" w:eastAsia="Times New Roman" w:hAnsi="Arial" w:cs="Arial"/>
          <w:b/>
          <w:bCs/>
          <w:noProof/>
          <w:color w:val="000000"/>
          <w:sz w:val="20"/>
          <w:szCs w:val="20"/>
          <w:lang w:eastAsia="ru-RU"/>
        </w:rPr>
        <w:drawing>
          <wp:inline distT="0" distB="0" distL="0" distR="0" wp14:anchorId="600D2D8D" wp14:editId="749975DA">
            <wp:extent cx="6096000" cy="1809750"/>
            <wp:effectExtent l="0" t="0" r="0" b="0"/>
            <wp:docPr id="42" name="Рисунок 42" descr="http://bikmeyev-at.ugatu.su/students/InfSemiot/L01_files/IDEF1X_IerarxFu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bikmeyev-at.ugatu.su/students/InfSemiot/L01_files/IDEF1X_IerarxFull.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6000" cy="1809750"/>
                    </a:xfrm>
                    <a:prstGeom prst="rect">
                      <a:avLst/>
                    </a:prstGeom>
                    <a:noFill/>
                    <a:ln>
                      <a:noFill/>
                    </a:ln>
                  </pic:spPr>
                </pic:pic>
              </a:graphicData>
            </a:graphic>
          </wp:inline>
        </w:drawing>
      </w:r>
    </w:p>
    <w:p w14:paraId="0FA76184" w14:textId="345FCEDD" w:rsidR="00D51E83" w:rsidRPr="00D51E83" w:rsidRDefault="00D51E83" w:rsidP="00D51E83">
      <w:pPr>
        <w:spacing w:after="0" w:line="225" w:lineRule="atLeast"/>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xml:space="preserve">Рис. </w:t>
      </w:r>
      <w:r w:rsidR="0022792B" w:rsidRPr="00825B19">
        <w:rPr>
          <w:rFonts w:ascii="Arial" w:eastAsia="Times New Roman" w:hAnsi="Arial" w:cs="Arial"/>
          <w:b/>
          <w:bCs/>
          <w:color w:val="000000"/>
          <w:sz w:val="20"/>
          <w:szCs w:val="20"/>
          <w:lang w:eastAsia="ru-RU"/>
        </w:rPr>
        <w:t>1</w:t>
      </w:r>
      <w:r w:rsidRPr="00D51E83">
        <w:rPr>
          <w:rFonts w:ascii="Arial" w:eastAsia="Times New Roman" w:hAnsi="Arial" w:cs="Arial"/>
          <w:b/>
          <w:bCs/>
          <w:color w:val="000000"/>
          <w:sz w:val="20"/>
          <w:szCs w:val="20"/>
          <w:lang w:eastAsia="ru-RU"/>
        </w:rPr>
        <w:t>.7. Иерархия наследования (полная категория)</w:t>
      </w:r>
    </w:p>
    <w:p w14:paraId="2354BF53" w14:textId="77777777" w:rsidR="00D51E83" w:rsidRPr="00D51E83" w:rsidRDefault="00D51E83" w:rsidP="00D51E83">
      <w:pPr>
        <w:spacing w:after="0" w:line="225" w:lineRule="atLeast"/>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w:t>
      </w:r>
    </w:p>
    <w:p w14:paraId="053C99BD" w14:textId="77777777" w:rsidR="00D51E83" w:rsidRPr="0022792B" w:rsidRDefault="00D51E83" w:rsidP="0022792B">
      <w:pPr>
        <w:spacing w:after="0" w:line="24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В </w:t>
      </w:r>
      <w:r w:rsidRPr="0022792B">
        <w:rPr>
          <w:rFonts w:ascii="Times New Roman" w:eastAsia="Times New Roman" w:hAnsi="Times New Roman" w:cs="Times New Roman"/>
          <w:b/>
          <w:bCs/>
          <w:i/>
          <w:iCs/>
          <w:color w:val="000000"/>
          <w:sz w:val="28"/>
          <w:szCs w:val="28"/>
          <w:lang w:eastAsia="ru-RU"/>
        </w:rPr>
        <w:t>полной категории</w:t>
      </w:r>
      <w:r w:rsidRPr="0022792B">
        <w:rPr>
          <w:rFonts w:ascii="Times New Roman" w:eastAsia="Times New Roman" w:hAnsi="Times New Roman" w:cs="Times New Roman"/>
          <w:color w:val="000000"/>
          <w:sz w:val="28"/>
          <w:szCs w:val="28"/>
          <w:lang w:eastAsia="ru-RU"/>
        </w:rPr>
        <w:t> одному экземпляру родового предка обязательно соответствует экземпляр в каком-либо потомке, т. е. в примере сотрудник обязательно является либо совместителем, либо консультантом, либо постоянным сотрудником.</w:t>
      </w:r>
    </w:p>
    <w:p w14:paraId="00E29F30" w14:textId="77777777" w:rsidR="00D51E83" w:rsidRPr="0022792B" w:rsidRDefault="00D51E83" w:rsidP="0022792B">
      <w:pPr>
        <w:spacing w:after="0" w:line="24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Если категория еще не выстроена полностью и в родовом предке могут существовать экземпляры, которые не имеют соответствующих экземпляров в потомках, то такая категория будет </w:t>
      </w:r>
      <w:r w:rsidRPr="0022792B">
        <w:rPr>
          <w:rFonts w:ascii="Times New Roman" w:eastAsia="Times New Roman" w:hAnsi="Times New Roman" w:cs="Times New Roman"/>
          <w:b/>
          <w:bCs/>
          <w:i/>
          <w:iCs/>
          <w:color w:val="000000"/>
          <w:sz w:val="28"/>
          <w:szCs w:val="28"/>
          <w:lang w:eastAsia="ru-RU"/>
        </w:rPr>
        <w:t>неполной</w:t>
      </w:r>
      <w:r w:rsidRPr="0022792B">
        <w:rPr>
          <w:rFonts w:ascii="Times New Roman" w:eastAsia="Times New Roman" w:hAnsi="Times New Roman" w:cs="Times New Roman"/>
          <w:color w:val="000000"/>
          <w:sz w:val="28"/>
          <w:szCs w:val="28"/>
          <w:lang w:eastAsia="ru-RU"/>
        </w:rPr>
        <w:t>.</w:t>
      </w:r>
    </w:p>
    <w:p w14:paraId="11019868" w14:textId="77777777" w:rsidR="00D51E83" w:rsidRPr="0022792B" w:rsidRDefault="00D51E83" w:rsidP="0022792B">
      <w:pPr>
        <w:spacing w:after="0" w:line="24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При построении модели возможны различные комбинации полных и неполных категорий. Например, первый уровень категории неполный, отдельные сущности которого дополняются вторым уровнем – полной категорией.</w:t>
      </w:r>
    </w:p>
    <w:p w14:paraId="2B46B559" w14:textId="5AA0A476" w:rsidR="00D51E83" w:rsidRPr="0022792B" w:rsidRDefault="00D51E83" w:rsidP="0022792B">
      <w:pPr>
        <w:spacing w:before="100" w:beforeAutospacing="1" w:after="100" w:afterAutospacing="1" w:line="240" w:lineRule="auto"/>
        <w:jc w:val="center"/>
        <w:rPr>
          <w:rFonts w:ascii="Times New Roman" w:eastAsia="Times New Roman" w:hAnsi="Times New Roman" w:cs="Times New Roman"/>
          <w:b/>
          <w:bCs/>
          <w:color w:val="000000"/>
          <w:kern w:val="36"/>
          <w:sz w:val="32"/>
          <w:szCs w:val="32"/>
          <w:lang w:eastAsia="ru-RU"/>
        </w:rPr>
      </w:pPr>
      <w:r w:rsidRPr="0022792B">
        <w:rPr>
          <w:rFonts w:ascii="Times New Roman" w:eastAsia="Times New Roman" w:hAnsi="Times New Roman" w:cs="Times New Roman"/>
          <w:b/>
          <w:bCs/>
          <w:color w:val="000000"/>
          <w:kern w:val="36"/>
          <w:sz w:val="32"/>
          <w:szCs w:val="32"/>
          <w:lang w:eastAsia="ru-RU"/>
        </w:rPr>
        <w:t>Пример построения концептуальной модели</w:t>
      </w:r>
    </w:p>
    <w:p w14:paraId="0DD23E22" w14:textId="22874264" w:rsidR="00D51E83" w:rsidRPr="00D51E83" w:rsidRDefault="00D51E83" w:rsidP="00D51E8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51E83">
        <w:rPr>
          <w:rFonts w:ascii="Times New Roman" w:eastAsia="Times New Roman" w:hAnsi="Times New Roman" w:cs="Times New Roman"/>
          <w:color w:val="000000"/>
          <w:sz w:val="27"/>
          <w:szCs w:val="27"/>
          <w:lang w:eastAsia="ru-RU"/>
        </w:rPr>
        <w:t xml:space="preserve">На рис. </w:t>
      </w:r>
      <w:r w:rsidR="0022792B" w:rsidRPr="0022792B">
        <w:rPr>
          <w:rFonts w:ascii="Times New Roman" w:eastAsia="Times New Roman" w:hAnsi="Times New Roman" w:cs="Times New Roman"/>
          <w:color w:val="000000"/>
          <w:sz w:val="27"/>
          <w:szCs w:val="27"/>
          <w:lang w:eastAsia="ru-RU"/>
        </w:rPr>
        <w:t>1</w:t>
      </w:r>
      <w:r w:rsidRPr="00D51E83">
        <w:rPr>
          <w:rFonts w:ascii="Times New Roman" w:eastAsia="Times New Roman" w:hAnsi="Times New Roman" w:cs="Times New Roman"/>
          <w:color w:val="000000"/>
          <w:sz w:val="27"/>
          <w:szCs w:val="27"/>
          <w:lang w:eastAsia="ru-RU"/>
        </w:rPr>
        <w:t>.8 показан фрагмент концептуальной информационной модели для задачи определения допускаемых скоростей.</w:t>
      </w:r>
    </w:p>
    <w:p w14:paraId="55A6514D" w14:textId="77777777" w:rsidR="00D51E83" w:rsidRPr="00D51E83" w:rsidRDefault="00D51E83" w:rsidP="00D51E83">
      <w:pPr>
        <w:spacing w:after="0" w:line="225" w:lineRule="atLeast"/>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noProof/>
          <w:color w:val="000000"/>
          <w:sz w:val="20"/>
          <w:szCs w:val="20"/>
          <w:lang w:eastAsia="ru-RU"/>
        </w:rPr>
        <w:lastRenderedPageBreak/>
        <w:drawing>
          <wp:inline distT="0" distB="0" distL="0" distR="0" wp14:anchorId="3E4B2129" wp14:editId="6343EA33">
            <wp:extent cx="5838825" cy="4106970"/>
            <wp:effectExtent l="0" t="0" r="0" b="8255"/>
            <wp:docPr id="43" name="Рисунок 43" descr="http://bikmeyev-at.ugatu.su/students/InfSemiot/L01_files/IDEF1X_k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bikmeyev-at.ugatu.su/students/InfSemiot/L01_files/IDEF1X_km.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61611" cy="4122998"/>
                    </a:xfrm>
                    <a:prstGeom prst="rect">
                      <a:avLst/>
                    </a:prstGeom>
                    <a:noFill/>
                    <a:ln>
                      <a:noFill/>
                    </a:ln>
                  </pic:spPr>
                </pic:pic>
              </a:graphicData>
            </a:graphic>
          </wp:inline>
        </w:drawing>
      </w:r>
    </w:p>
    <w:p w14:paraId="6889E497" w14:textId="491DB31B" w:rsidR="00D51E83" w:rsidRPr="00D51E83" w:rsidRDefault="00D51E83" w:rsidP="00D51E83">
      <w:pPr>
        <w:spacing w:after="0" w:line="225" w:lineRule="atLeast"/>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xml:space="preserve">Рис. </w:t>
      </w:r>
      <w:r w:rsidR="0022792B" w:rsidRPr="00825B19">
        <w:rPr>
          <w:rFonts w:ascii="Arial" w:eastAsia="Times New Roman" w:hAnsi="Arial" w:cs="Arial"/>
          <w:b/>
          <w:bCs/>
          <w:color w:val="000000"/>
          <w:sz w:val="20"/>
          <w:szCs w:val="20"/>
          <w:lang w:eastAsia="ru-RU"/>
        </w:rPr>
        <w:t>1</w:t>
      </w:r>
      <w:r w:rsidRPr="00D51E83">
        <w:rPr>
          <w:rFonts w:ascii="Arial" w:eastAsia="Times New Roman" w:hAnsi="Arial" w:cs="Arial"/>
          <w:b/>
          <w:bCs/>
          <w:color w:val="000000"/>
          <w:sz w:val="20"/>
          <w:szCs w:val="20"/>
          <w:lang w:eastAsia="ru-RU"/>
        </w:rPr>
        <w:t>.8. Фрагмент концептуальной информационной модели</w:t>
      </w:r>
    </w:p>
    <w:p w14:paraId="0D136B19" w14:textId="77777777" w:rsidR="00D51E83" w:rsidRPr="00D51E83" w:rsidRDefault="00D51E83" w:rsidP="00D51E83">
      <w:pPr>
        <w:spacing w:after="0" w:line="225" w:lineRule="atLeast"/>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w:t>
      </w:r>
    </w:p>
    <w:p w14:paraId="3D004352"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В концептуальной модели выделены следующие логические блоки данных:</w:t>
      </w:r>
    </w:p>
    <w:p w14:paraId="4E238531"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нормативно-справочная информация;</w:t>
      </w:r>
    </w:p>
    <w:p w14:paraId="43B991ED"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информация об участках дороги;</w:t>
      </w:r>
    </w:p>
    <w:p w14:paraId="412004DE"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задание на расчет;</w:t>
      </w:r>
    </w:p>
    <w:p w14:paraId="04679557"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ведомости допускаемых скоростей;</w:t>
      </w:r>
    </w:p>
    <w:p w14:paraId="14D8D22C" w14:textId="5720D28F"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xml:space="preserve"> проект Приказа «Н» (на рис. </w:t>
      </w:r>
      <w:r w:rsidR="0022792B" w:rsidRPr="0022792B">
        <w:rPr>
          <w:rFonts w:ascii="Times New Roman" w:eastAsia="Times New Roman" w:hAnsi="Times New Roman" w:cs="Times New Roman"/>
          <w:color w:val="000000"/>
          <w:sz w:val="28"/>
          <w:szCs w:val="28"/>
          <w:lang w:eastAsia="ru-RU"/>
        </w:rPr>
        <w:t>1</w:t>
      </w:r>
      <w:r w:rsidRPr="0022792B">
        <w:rPr>
          <w:rFonts w:ascii="Times New Roman" w:eastAsia="Times New Roman" w:hAnsi="Times New Roman" w:cs="Times New Roman"/>
          <w:color w:val="000000"/>
          <w:sz w:val="28"/>
          <w:szCs w:val="28"/>
          <w:lang w:eastAsia="ru-RU"/>
        </w:rPr>
        <w:t>.8 не показан);</w:t>
      </w:r>
    </w:p>
    <w:p w14:paraId="5D0391DD" w14:textId="6033F5D4"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xml:space="preserve"> Формы № 1, 1а и 2 (на рис. </w:t>
      </w:r>
      <w:r w:rsidR="0022792B" w:rsidRPr="0022792B">
        <w:rPr>
          <w:rFonts w:ascii="Times New Roman" w:eastAsia="Times New Roman" w:hAnsi="Times New Roman" w:cs="Times New Roman"/>
          <w:color w:val="000000"/>
          <w:sz w:val="28"/>
          <w:szCs w:val="28"/>
          <w:lang w:eastAsia="ru-RU"/>
        </w:rPr>
        <w:t>1</w:t>
      </w:r>
      <w:r w:rsidRPr="0022792B">
        <w:rPr>
          <w:rFonts w:ascii="Times New Roman" w:eastAsia="Times New Roman" w:hAnsi="Times New Roman" w:cs="Times New Roman"/>
          <w:color w:val="000000"/>
          <w:sz w:val="28"/>
          <w:szCs w:val="28"/>
          <w:lang w:eastAsia="ru-RU"/>
        </w:rPr>
        <w:t>.8 не показан).</w:t>
      </w:r>
    </w:p>
    <w:p w14:paraId="6CFFA7BF"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xml:space="preserve">Все сущности, входящие в блоки (кроме блока «Нормативно-справочная информация»), представлены во фрагменте только наименованиями. Сущности, входящие в блок «Нормативно-справочная информация», показаны развернуто, </w:t>
      </w:r>
      <w:proofErr w:type="gramStart"/>
      <w:r w:rsidRPr="0022792B">
        <w:rPr>
          <w:rFonts w:ascii="Times New Roman" w:eastAsia="Times New Roman" w:hAnsi="Times New Roman" w:cs="Times New Roman"/>
          <w:color w:val="000000"/>
          <w:sz w:val="28"/>
          <w:szCs w:val="28"/>
          <w:lang w:eastAsia="ru-RU"/>
        </w:rPr>
        <w:t>т.е.</w:t>
      </w:r>
      <w:proofErr w:type="gramEnd"/>
      <w:r w:rsidRPr="0022792B">
        <w:rPr>
          <w:rFonts w:ascii="Times New Roman" w:eastAsia="Times New Roman" w:hAnsi="Times New Roman" w:cs="Times New Roman"/>
          <w:color w:val="000000"/>
          <w:sz w:val="28"/>
          <w:szCs w:val="28"/>
          <w:lang w:eastAsia="ru-RU"/>
        </w:rPr>
        <w:t xml:space="preserve"> включая все атрибуты и первичные ключи. В этом блоке присутствуют две сущности («Нормативы для сопрягаемых кривых» и «Допускаемые скорости по уклону отвода возвышения в кривых»), которые не связаны ни с одной другой сущностью. Это не является ошибкой, так как существует мнение, что модель БД должна представлять собой связный граф </w:t>
      </w:r>
      <w:r w:rsidRPr="0022792B">
        <w:rPr>
          <w:rFonts w:ascii="Times New Roman" w:eastAsia="Times New Roman" w:hAnsi="Times New Roman" w:cs="Times New Roman"/>
          <w:color w:val="000000"/>
          <w:sz w:val="28"/>
          <w:szCs w:val="28"/>
          <w:lang w:eastAsia="ru-RU"/>
        </w:rPr>
        <w:lastRenderedPageBreak/>
        <w:t>(все сущности должны быть связаны между собой). Для большинства задач, где в БД накапливается различная оперативная информация, а затем на основе ее формируются различные отчеты и сводки, такое утверждение действительно имеет место. Но для инженерных, оптимизационных и некоторых других задач возможно наличие несвязанных таблиц. В рассматриваемом примере две несвязанные сущности участвуют в каждом расчете допускаемых скоростей, т. е. они влияют на результаты, отображаемые в ведомостях допускаемых скоростей. Но учитывая специфику задачи, изменение содержимого этих таблиц не должно приводить к изменению уже полученных результатов. Поэтому таблицы не связаны ни с заданиями на расчет, ни с результатами расчета.</w:t>
      </w:r>
    </w:p>
    <w:p w14:paraId="26D329C6" w14:textId="485F87F1" w:rsidR="0022792B" w:rsidRPr="00D51E83" w:rsidRDefault="00D51E83" w:rsidP="0022792B">
      <w:pPr>
        <w:spacing w:before="100" w:beforeAutospacing="1" w:after="100" w:afterAutospacing="1" w:line="240" w:lineRule="auto"/>
        <w:rPr>
          <w:rFonts w:ascii="Times New Roman" w:eastAsia="Times New Roman" w:hAnsi="Times New Roman" w:cs="Times New Roman"/>
          <w:b/>
          <w:bCs/>
          <w:color w:val="000000"/>
          <w:kern w:val="36"/>
          <w:sz w:val="48"/>
          <w:szCs w:val="48"/>
          <w:lang w:eastAsia="ru-RU"/>
        </w:rPr>
      </w:pPr>
      <w:r w:rsidRPr="00D51E83">
        <w:rPr>
          <w:rFonts w:ascii="Times New Roman" w:eastAsia="Times New Roman" w:hAnsi="Times New Roman" w:cs="Times New Roman"/>
          <w:color w:val="000000"/>
          <w:sz w:val="27"/>
          <w:szCs w:val="27"/>
          <w:lang w:eastAsia="ru-RU"/>
        </w:rPr>
        <w:t> </w:t>
      </w:r>
    </w:p>
    <w:p w14:paraId="3CFE4C31" w14:textId="2DCEED3E" w:rsidR="00D51E83" w:rsidRPr="0022792B" w:rsidRDefault="00D51E83" w:rsidP="00D51E83">
      <w:pPr>
        <w:spacing w:after="0" w:line="720" w:lineRule="atLeast"/>
        <w:jc w:val="center"/>
        <w:outlineLvl w:val="0"/>
        <w:rPr>
          <w:rFonts w:ascii="Times New Roman" w:eastAsia="Times New Roman" w:hAnsi="Times New Roman" w:cs="Times New Roman"/>
          <w:b/>
          <w:bCs/>
          <w:color w:val="000000"/>
          <w:kern w:val="36"/>
          <w:sz w:val="32"/>
          <w:szCs w:val="32"/>
          <w:lang w:eastAsia="ru-RU"/>
        </w:rPr>
      </w:pPr>
      <w:r w:rsidRPr="0022792B">
        <w:rPr>
          <w:rFonts w:ascii="Times New Roman" w:eastAsia="Times New Roman" w:hAnsi="Times New Roman" w:cs="Times New Roman"/>
          <w:b/>
          <w:bCs/>
          <w:color w:val="000000"/>
          <w:kern w:val="36"/>
          <w:sz w:val="32"/>
          <w:szCs w:val="32"/>
          <w:lang w:eastAsia="ru-RU"/>
        </w:rPr>
        <w:t>Логическое проектирование с использованием методологии IDEF1X</w:t>
      </w:r>
    </w:p>
    <w:p w14:paraId="4852C98F" w14:textId="64E94E2A" w:rsidR="00D51E83" w:rsidRPr="0022792B" w:rsidRDefault="00D51E83" w:rsidP="0022792B">
      <w:pPr>
        <w:spacing w:after="0" w:line="24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w:t>
      </w:r>
      <w:r w:rsidRPr="0022792B">
        <w:rPr>
          <w:rFonts w:ascii="Times New Roman" w:eastAsia="Times New Roman" w:hAnsi="Times New Roman" w:cs="Times New Roman"/>
          <w:b/>
          <w:bCs/>
          <w:i/>
          <w:iCs/>
          <w:color w:val="000000"/>
          <w:sz w:val="28"/>
          <w:szCs w:val="28"/>
          <w:lang w:eastAsia="ru-RU"/>
        </w:rPr>
        <w:t>Цель логического проектирования </w:t>
      </w:r>
      <w:r w:rsidRPr="0022792B">
        <w:rPr>
          <w:rFonts w:ascii="Times New Roman" w:eastAsia="Times New Roman" w:hAnsi="Times New Roman" w:cs="Times New Roman"/>
          <w:color w:val="000000"/>
          <w:sz w:val="28"/>
          <w:szCs w:val="28"/>
          <w:lang w:eastAsia="ru-RU"/>
        </w:rPr>
        <w:t>– развить концептуальное представление БД с учетом принимаемой модели БД (иерархической, сетевой, реляционной и т. д.).</w:t>
      </w:r>
    </w:p>
    <w:p w14:paraId="2B0B4526" w14:textId="6AA8F110" w:rsidR="00D51E83" w:rsidRPr="0022792B" w:rsidRDefault="00D51E83" w:rsidP="0022792B">
      <w:pPr>
        <w:spacing w:after="0" w:line="24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xml:space="preserve">Примем в качестве модели реляционную БД в третьей нормальной форме (набор нормализованных отношений с кратностью связей </w:t>
      </w:r>
      <w:proofErr w:type="gramStart"/>
      <w:r w:rsidRPr="0022792B">
        <w:rPr>
          <w:rFonts w:ascii="Times New Roman" w:eastAsia="Times New Roman" w:hAnsi="Times New Roman" w:cs="Times New Roman"/>
          <w:color w:val="000000"/>
          <w:sz w:val="28"/>
          <w:szCs w:val="28"/>
          <w:lang w:eastAsia="ru-RU"/>
        </w:rPr>
        <w:t>1:N</w:t>
      </w:r>
      <w:proofErr w:type="gramEnd"/>
      <w:r w:rsidRPr="0022792B">
        <w:rPr>
          <w:rFonts w:ascii="Times New Roman" w:eastAsia="Times New Roman" w:hAnsi="Times New Roman" w:cs="Times New Roman"/>
          <w:color w:val="000000"/>
          <w:sz w:val="28"/>
          <w:szCs w:val="28"/>
          <w:lang w:eastAsia="ru-RU"/>
        </w:rPr>
        <w:t>). Поэтому необходимо будет проверить концептуальную модель с помощью методов нормализации и контроля выполнения транзакций. </w:t>
      </w:r>
      <w:r w:rsidRPr="0022792B">
        <w:rPr>
          <w:rFonts w:ascii="Times New Roman" w:eastAsia="Times New Roman" w:hAnsi="Times New Roman" w:cs="Times New Roman"/>
          <w:b/>
          <w:bCs/>
          <w:i/>
          <w:iCs/>
          <w:color w:val="000000"/>
          <w:sz w:val="28"/>
          <w:szCs w:val="28"/>
          <w:lang w:eastAsia="ru-RU"/>
        </w:rPr>
        <w:t>Транзакция</w:t>
      </w:r>
      <w:r w:rsidRPr="0022792B">
        <w:rPr>
          <w:rFonts w:ascii="Times New Roman" w:eastAsia="Times New Roman" w:hAnsi="Times New Roman" w:cs="Times New Roman"/>
          <w:color w:val="000000"/>
          <w:sz w:val="28"/>
          <w:szCs w:val="28"/>
          <w:lang w:eastAsia="ru-RU"/>
        </w:rPr>
        <w:t> – одно действие или их последовательность, выполняемых как единое целое одним или несколькими пользователями (прикладными программами) с целью осуществления доступа к БД и изменению ее содержимого.</w:t>
      </w:r>
    </w:p>
    <w:p w14:paraId="6A68973F" w14:textId="77777777" w:rsidR="00D51E83" w:rsidRPr="0022792B" w:rsidRDefault="00D51E83" w:rsidP="0022792B">
      <w:pPr>
        <w:spacing w:after="0" w:line="240" w:lineRule="auto"/>
        <w:ind w:firstLine="709"/>
        <w:jc w:val="both"/>
        <w:rPr>
          <w:rFonts w:ascii="Times New Roman" w:eastAsia="Times New Roman" w:hAnsi="Times New Roman" w:cs="Times New Roman"/>
          <w:color w:val="000000"/>
          <w:sz w:val="28"/>
          <w:szCs w:val="28"/>
          <w:lang w:eastAsia="ru-RU"/>
        </w:rPr>
      </w:pPr>
      <w:bookmarkStart w:id="10" w:name="NoRelationModel"/>
      <w:bookmarkEnd w:id="10"/>
      <w:r w:rsidRPr="0022792B">
        <w:rPr>
          <w:rFonts w:ascii="Times New Roman" w:eastAsia="Times New Roman" w:hAnsi="Times New Roman" w:cs="Times New Roman"/>
          <w:b/>
          <w:bCs/>
          <w:i/>
          <w:iCs/>
          <w:color w:val="000000"/>
          <w:sz w:val="28"/>
          <w:szCs w:val="28"/>
          <w:lang w:eastAsia="ru-RU"/>
        </w:rPr>
        <w:t>1. Удаление и проверка элементов, не отвечающих принятой модели данных.</w:t>
      </w:r>
    </w:p>
    <w:p w14:paraId="497F40ED" w14:textId="77777777" w:rsidR="00D51E83" w:rsidRPr="0022792B" w:rsidRDefault="00D51E83" w:rsidP="0022792B">
      <w:pPr>
        <w:spacing w:after="0" w:line="24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b/>
          <w:bCs/>
          <w:i/>
          <w:iCs/>
          <w:color w:val="000000"/>
          <w:sz w:val="28"/>
          <w:szCs w:val="28"/>
          <w:lang w:eastAsia="ru-RU"/>
        </w:rPr>
        <w:t xml:space="preserve">1.1. Удаление связей </w:t>
      </w:r>
      <w:proofErr w:type="gramStart"/>
      <w:r w:rsidRPr="0022792B">
        <w:rPr>
          <w:rFonts w:ascii="Times New Roman" w:eastAsia="Times New Roman" w:hAnsi="Times New Roman" w:cs="Times New Roman"/>
          <w:b/>
          <w:bCs/>
          <w:i/>
          <w:iCs/>
          <w:color w:val="000000"/>
          <w:sz w:val="28"/>
          <w:szCs w:val="28"/>
          <w:lang w:eastAsia="ru-RU"/>
        </w:rPr>
        <w:t>N:M.</w:t>
      </w:r>
      <w:proofErr w:type="gramEnd"/>
    </w:p>
    <w:p w14:paraId="31EA934C" w14:textId="36C97C0E" w:rsidR="00D51E83" w:rsidRPr="0022792B" w:rsidRDefault="00D51E83" w:rsidP="0022792B">
      <w:pPr>
        <w:spacing w:after="0" w:line="24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xml:space="preserve">Если в концептуальной модели присутствуют связи N:M, то их следует устранить путем определения промежуточной сущности. Связь N:M заменяется двумя связями типа 1:M, устанавливаемыми со вновь созданной сущностью (рис. </w:t>
      </w:r>
      <w:r w:rsidR="0022792B">
        <w:rPr>
          <w:rFonts w:ascii="Times New Roman" w:eastAsia="Times New Roman" w:hAnsi="Times New Roman" w:cs="Times New Roman"/>
          <w:color w:val="000000"/>
          <w:sz w:val="28"/>
          <w:szCs w:val="28"/>
          <w:lang w:val="en-US" w:eastAsia="ru-RU"/>
        </w:rPr>
        <w:t>1</w:t>
      </w:r>
      <w:r w:rsidRPr="0022792B">
        <w:rPr>
          <w:rFonts w:ascii="Times New Roman" w:eastAsia="Times New Roman" w:hAnsi="Times New Roman" w:cs="Times New Roman"/>
          <w:color w:val="000000"/>
          <w:sz w:val="28"/>
          <w:szCs w:val="28"/>
          <w:lang w:eastAsia="ru-RU"/>
        </w:rPr>
        <w:t>.9).</w:t>
      </w:r>
    </w:p>
    <w:p w14:paraId="0F21A43A" w14:textId="7777777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noProof/>
          <w:color w:val="000000"/>
          <w:sz w:val="20"/>
          <w:szCs w:val="20"/>
          <w:lang w:eastAsia="ru-RU"/>
        </w:rPr>
        <w:lastRenderedPageBreak/>
        <w:drawing>
          <wp:inline distT="0" distB="0" distL="0" distR="0" wp14:anchorId="3F7C8B3B" wp14:editId="27F63512">
            <wp:extent cx="6191250" cy="4638675"/>
            <wp:effectExtent l="0" t="0" r="0" b="9525"/>
            <wp:docPr id="44" name="Рисунок 44" descr="http://bikmeyev-at.ugatu.su/students/InfSemiot/L01_files/IDEF1X_LM_ZamenaN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bikmeyev-at.ugatu.su/students/InfSemiot/L01_files/IDEF1X_LM_ZamenaNM.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0" cy="4638675"/>
                    </a:xfrm>
                    <a:prstGeom prst="rect">
                      <a:avLst/>
                    </a:prstGeom>
                    <a:noFill/>
                    <a:ln>
                      <a:noFill/>
                    </a:ln>
                  </pic:spPr>
                </pic:pic>
              </a:graphicData>
            </a:graphic>
          </wp:inline>
        </w:drawing>
      </w:r>
    </w:p>
    <w:p w14:paraId="18A601D7" w14:textId="7BAA282E"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Рис.</w:t>
      </w:r>
      <w:r w:rsidR="0022792B" w:rsidRPr="00825B19">
        <w:rPr>
          <w:rFonts w:ascii="Arial" w:eastAsia="Times New Roman" w:hAnsi="Arial" w:cs="Arial"/>
          <w:b/>
          <w:bCs/>
          <w:color w:val="000000"/>
          <w:sz w:val="20"/>
          <w:szCs w:val="20"/>
          <w:lang w:eastAsia="ru-RU"/>
        </w:rPr>
        <w:t>1</w:t>
      </w:r>
      <w:r w:rsidRPr="00D51E83">
        <w:rPr>
          <w:rFonts w:ascii="Arial" w:eastAsia="Times New Roman" w:hAnsi="Arial" w:cs="Arial"/>
          <w:b/>
          <w:bCs/>
          <w:color w:val="000000"/>
          <w:sz w:val="20"/>
          <w:szCs w:val="20"/>
          <w:lang w:eastAsia="ru-RU"/>
        </w:rPr>
        <w:t>.9. Замена связи N:M</w:t>
      </w:r>
    </w:p>
    <w:p w14:paraId="33A1547F" w14:textId="7777777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w:t>
      </w:r>
    </w:p>
    <w:p w14:paraId="4F33593D"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b/>
          <w:bCs/>
          <w:i/>
          <w:iCs/>
          <w:color w:val="000000"/>
          <w:sz w:val="28"/>
          <w:szCs w:val="28"/>
          <w:lang w:eastAsia="ru-RU"/>
        </w:rPr>
        <w:t>1.2. Удаление связей с атрибутами.</w:t>
      </w:r>
    </w:p>
    <w:p w14:paraId="7FF34F79"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xml:space="preserve">Связи с атрибутами должны быть </w:t>
      </w:r>
      <w:proofErr w:type="gramStart"/>
      <w:r w:rsidRPr="0022792B">
        <w:rPr>
          <w:rFonts w:ascii="Times New Roman" w:eastAsia="Times New Roman" w:hAnsi="Times New Roman" w:cs="Times New Roman"/>
          <w:color w:val="000000"/>
          <w:sz w:val="28"/>
          <w:szCs w:val="28"/>
          <w:lang w:eastAsia="ru-RU"/>
        </w:rPr>
        <w:t>преобразованы</w:t>
      </w:r>
      <w:proofErr w:type="gramEnd"/>
      <w:r w:rsidRPr="0022792B">
        <w:rPr>
          <w:rFonts w:ascii="Times New Roman" w:eastAsia="Times New Roman" w:hAnsi="Times New Roman" w:cs="Times New Roman"/>
          <w:color w:val="000000"/>
          <w:sz w:val="28"/>
          <w:szCs w:val="28"/>
          <w:lang w:eastAsia="ru-RU"/>
        </w:rPr>
        <w:t xml:space="preserve"> в сущности.</w:t>
      </w:r>
    </w:p>
    <w:p w14:paraId="343CDEC0"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В разработанной концептуальной модели существовала связь N:M («Раздельные пункты</w:t>
      </w:r>
      <w:proofErr w:type="gramStart"/>
      <w:r w:rsidRPr="0022792B">
        <w:rPr>
          <w:rFonts w:ascii="Times New Roman" w:eastAsia="Times New Roman" w:hAnsi="Times New Roman" w:cs="Times New Roman"/>
          <w:color w:val="000000"/>
          <w:sz w:val="28"/>
          <w:szCs w:val="28"/>
          <w:lang w:eastAsia="ru-RU"/>
        </w:rPr>
        <w:t>» :</w:t>
      </w:r>
      <w:proofErr w:type="gramEnd"/>
      <w:r w:rsidRPr="0022792B">
        <w:rPr>
          <w:rFonts w:ascii="Times New Roman" w:eastAsia="Times New Roman" w:hAnsi="Times New Roman" w:cs="Times New Roman"/>
          <w:color w:val="000000"/>
          <w:sz w:val="28"/>
          <w:szCs w:val="28"/>
          <w:lang w:eastAsia="ru-RU"/>
        </w:rPr>
        <w:t xml:space="preserve"> «Пути»), которая имела собственные атрибуты. После устранения связь N:M, ее атрибуты перешли в сущность «Раздельные пункты на пути» (см. рис. 7.9, неключевые атрибуты).</w:t>
      </w:r>
    </w:p>
    <w:p w14:paraId="1E3A4717"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В графической нотации IDEF1X не предусмотрено отображение связей с атрибутами, хотя некоторые методологии ERD допускают их наличие и отображение.</w:t>
      </w:r>
    </w:p>
    <w:p w14:paraId="3CC600F1"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b/>
          <w:bCs/>
          <w:i/>
          <w:iCs/>
          <w:color w:val="000000"/>
          <w:sz w:val="28"/>
          <w:szCs w:val="28"/>
          <w:lang w:eastAsia="ru-RU"/>
        </w:rPr>
        <w:t>1.3. Удаление сложных связей (со степенью участия более 2).</w:t>
      </w:r>
    </w:p>
    <w:p w14:paraId="131EF140"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xml:space="preserve">Сложную связь заменяют необходимым количеством бинарных связей </w:t>
      </w:r>
      <w:proofErr w:type="gramStart"/>
      <w:r w:rsidRPr="0022792B">
        <w:rPr>
          <w:rFonts w:ascii="Times New Roman" w:eastAsia="Times New Roman" w:hAnsi="Times New Roman" w:cs="Times New Roman"/>
          <w:color w:val="000000"/>
          <w:sz w:val="28"/>
          <w:szCs w:val="28"/>
          <w:lang w:eastAsia="ru-RU"/>
        </w:rPr>
        <w:t>1:N</w:t>
      </w:r>
      <w:proofErr w:type="gramEnd"/>
      <w:r w:rsidRPr="0022792B">
        <w:rPr>
          <w:rFonts w:ascii="Times New Roman" w:eastAsia="Times New Roman" w:hAnsi="Times New Roman" w:cs="Times New Roman"/>
          <w:color w:val="000000"/>
          <w:sz w:val="28"/>
          <w:szCs w:val="28"/>
          <w:lang w:eastAsia="ru-RU"/>
        </w:rPr>
        <w:t xml:space="preserve"> со вновь созданной сущностью, которая и показывает эту связь.</w:t>
      </w:r>
    </w:p>
    <w:p w14:paraId="2519D39B"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b/>
          <w:bCs/>
          <w:i/>
          <w:iCs/>
          <w:color w:val="000000"/>
          <w:sz w:val="28"/>
          <w:szCs w:val="28"/>
          <w:lang w:eastAsia="ru-RU"/>
        </w:rPr>
        <w:t>1.4. Удаление рекурсивных связей (со степенью участия 1).</w:t>
      </w:r>
    </w:p>
    <w:p w14:paraId="6AD7B35A" w14:textId="7C8447EE"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lastRenderedPageBreak/>
        <w:t xml:space="preserve">Рекурсивную связь заменяют, определив дополнительную сущность и необходимое количество связей (рис. </w:t>
      </w:r>
      <w:r w:rsidR="0022792B" w:rsidRPr="0022792B">
        <w:rPr>
          <w:rFonts w:ascii="Times New Roman" w:eastAsia="Times New Roman" w:hAnsi="Times New Roman" w:cs="Times New Roman"/>
          <w:color w:val="000000"/>
          <w:sz w:val="28"/>
          <w:szCs w:val="28"/>
          <w:lang w:eastAsia="ru-RU"/>
        </w:rPr>
        <w:t>1</w:t>
      </w:r>
      <w:r w:rsidRPr="0022792B">
        <w:rPr>
          <w:rFonts w:ascii="Times New Roman" w:eastAsia="Times New Roman" w:hAnsi="Times New Roman" w:cs="Times New Roman"/>
          <w:color w:val="000000"/>
          <w:sz w:val="28"/>
          <w:szCs w:val="28"/>
          <w:lang w:eastAsia="ru-RU"/>
        </w:rPr>
        <w:t>.10).</w:t>
      </w:r>
    </w:p>
    <w:p w14:paraId="70087FEC" w14:textId="7777777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noProof/>
          <w:color w:val="000000"/>
          <w:sz w:val="20"/>
          <w:szCs w:val="20"/>
          <w:lang w:eastAsia="ru-RU"/>
        </w:rPr>
        <w:drawing>
          <wp:inline distT="0" distB="0" distL="0" distR="0" wp14:anchorId="2B5EB6D4" wp14:editId="6B989AD6">
            <wp:extent cx="6372225" cy="3638550"/>
            <wp:effectExtent l="0" t="0" r="9525" b="0"/>
            <wp:docPr id="45" name="Рисунок 45" descr="http://bikmeyev-at.ugatu.su/students/InfSemiot/L01_files/IDEF1X_LM_ZamenaRecu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bikmeyev-at.ugatu.su/students/InfSemiot/L01_files/IDEF1X_LM_ZamenaRecurs.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72225" cy="3638550"/>
                    </a:xfrm>
                    <a:prstGeom prst="rect">
                      <a:avLst/>
                    </a:prstGeom>
                    <a:noFill/>
                    <a:ln>
                      <a:noFill/>
                    </a:ln>
                  </pic:spPr>
                </pic:pic>
              </a:graphicData>
            </a:graphic>
          </wp:inline>
        </w:drawing>
      </w:r>
    </w:p>
    <w:p w14:paraId="1120873C" w14:textId="1B39E25E"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xml:space="preserve">Рис. </w:t>
      </w:r>
      <w:r w:rsidR="0022792B">
        <w:rPr>
          <w:rFonts w:ascii="Arial" w:eastAsia="Times New Roman" w:hAnsi="Arial" w:cs="Arial"/>
          <w:b/>
          <w:bCs/>
          <w:color w:val="000000"/>
          <w:sz w:val="20"/>
          <w:szCs w:val="20"/>
          <w:lang w:val="en-US" w:eastAsia="ru-RU"/>
        </w:rPr>
        <w:t>1</w:t>
      </w:r>
      <w:r w:rsidRPr="00D51E83">
        <w:rPr>
          <w:rFonts w:ascii="Arial" w:eastAsia="Times New Roman" w:hAnsi="Arial" w:cs="Arial"/>
          <w:b/>
          <w:bCs/>
          <w:color w:val="000000"/>
          <w:sz w:val="20"/>
          <w:szCs w:val="20"/>
          <w:lang w:eastAsia="ru-RU"/>
        </w:rPr>
        <w:t>.10. Замена рекурсивной связи</w:t>
      </w:r>
    </w:p>
    <w:p w14:paraId="27F0BE13" w14:textId="7777777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w:t>
      </w:r>
    </w:p>
    <w:p w14:paraId="59B897FF"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xml:space="preserve">В данной схеме можно принять следующее правило: </w:t>
      </w:r>
      <w:proofErr w:type="gramStart"/>
      <w:r w:rsidRPr="0022792B">
        <w:rPr>
          <w:rFonts w:ascii="Times New Roman" w:eastAsia="Times New Roman" w:hAnsi="Times New Roman" w:cs="Times New Roman"/>
          <w:color w:val="000000"/>
          <w:sz w:val="28"/>
          <w:szCs w:val="28"/>
          <w:lang w:eastAsia="ru-RU"/>
        </w:rPr>
        <w:t>если в сущности</w:t>
      </w:r>
      <w:proofErr w:type="gramEnd"/>
      <w:r w:rsidRPr="0022792B">
        <w:rPr>
          <w:rFonts w:ascii="Times New Roman" w:eastAsia="Times New Roman" w:hAnsi="Times New Roman" w:cs="Times New Roman"/>
          <w:color w:val="000000"/>
          <w:sz w:val="28"/>
          <w:szCs w:val="28"/>
          <w:lang w:eastAsia="ru-RU"/>
        </w:rPr>
        <w:t xml:space="preserve"> «Сотрудник» атрибуты «Табельный номер» и «Табельный номер руков.» совпадают, то набор атрибутов в сущности «Сотрудник» характеризует руководителя.</w:t>
      </w:r>
    </w:p>
    <w:p w14:paraId="19ABFB37"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b/>
          <w:bCs/>
          <w:i/>
          <w:iCs/>
          <w:color w:val="000000"/>
          <w:sz w:val="28"/>
          <w:szCs w:val="28"/>
          <w:lang w:eastAsia="ru-RU"/>
        </w:rPr>
        <w:t>1.5. Удаление многозначных атрибутов (атрибутов имеющих несколько значений).</w:t>
      </w:r>
    </w:p>
    <w:p w14:paraId="75D11DD5" w14:textId="32684749"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xml:space="preserve">Многозначность устраняется путем введения новой сущности и связи </w:t>
      </w:r>
      <w:proofErr w:type="gramStart"/>
      <w:r w:rsidRPr="0022792B">
        <w:rPr>
          <w:rFonts w:ascii="Times New Roman" w:eastAsia="Times New Roman" w:hAnsi="Times New Roman" w:cs="Times New Roman"/>
          <w:color w:val="000000"/>
          <w:sz w:val="28"/>
          <w:szCs w:val="28"/>
          <w:lang w:eastAsia="ru-RU"/>
        </w:rPr>
        <w:t>1:N</w:t>
      </w:r>
      <w:proofErr w:type="gramEnd"/>
      <w:r w:rsidRPr="0022792B">
        <w:rPr>
          <w:rFonts w:ascii="Times New Roman" w:eastAsia="Times New Roman" w:hAnsi="Times New Roman" w:cs="Times New Roman"/>
          <w:color w:val="000000"/>
          <w:sz w:val="28"/>
          <w:szCs w:val="28"/>
          <w:lang w:eastAsia="ru-RU"/>
        </w:rPr>
        <w:t xml:space="preserve"> (рис.</w:t>
      </w:r>
      <w:r w:rsidR="0022792B" w:rsidRPr="0022792B">
        <w:rPr>
          <w:rFonts w:ascii="Times New Roman" w:eastAsia="Times New Roman" w:hAnsi="Times New Roman" w:cs="Times New Roman"/>
          <w:color w:val="000000"/>
          <w:sz w:val="28"/>
          <w:szCs w:val="28"/>
          <w:lang w:eastAsia="ru-RU"/>
        </w:rPr>
        <w:t>1</w:t>
      </w:r>
      <w:r w:rsidRPr="0022792B">
        <w:rPr>
          <w:rFonts w:ascii="Times New Roman" w:eastAsia="Times New Roman" w:hAnsi="Times New Roman" w:cs="Times New Roman"/>
          <w:color w:val="000000"/>
          <w:sz w:val="28"/>
          <w:szCs w:val="28"/>
          <w:lang w:eastAsia="ru-RU"/>
        </w:rPr>
        <w:t>.11).</w:t>
      </w:r>
    </w:p>
    <w:p w14:paraId="72725EB3" w14:textId="7777777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lastRenderedPageBreak/>
        <w:t> </w:t>
      </w:r>
      <w:r w:rsidRPr="00D51E83">
        <w:rPr>
          <w:rFonts w:ascii="Arial" w:eastAsia="Times New Roman" w:hAnsi="Arial" w:cs="Arial"/>
          <w:b/>
          <w:bCs/>
          <w:noProof/>
          <w:color w:val="000000"/>
          <w:sz w:val="20"/>
          <w:szCs w:val="20"/>
          <w:lang w:eastAsia="ru-RU"/>
        </w:rPr>
        <w:drawing>
          <wp:inline distT="0" distB="0" distL="0" distR="0" wp14:anchorId="5878E9F1" wp14:editId="31B3B977">
            <wp:extent cx="5410200" cy="2600325"/>
            <wp:effectExtent l="0" t="0" r="0" b="9525"/>
            <wp:docPr id="46" name="Рисунок 46" descr="http://bikmeyev-at.ugatu.su/students/InfSemiot/L01_files/IDEF1X_LM_ZamenaNAttr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bikmeyev-at.ugatu.su/students/InfSemiot/L01_files/IDEF1X_LM_ZamenaNAttrib.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10200" cy="2600325"/>
                    </a:xfrm>
                    <a:prstGeom prst="rect">
                      <a:avLst/>
                    </a:prstGeom>
                    <a:noFill/>
                    <a:ln>
                      <a:noFill/>
                    </a:ln>
                  </pic:spPr>
                </pic:pic>
              </a:graphicData>
            </a:graphic>
          </wp:inline>
        </w:drawing>
      </w:r>
    </w:p>
    <w:p w14:paraId="28A7EFA4" w14:textId="0416FB52"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xml:space="preserve">Рис. </w:t>
      </w:r>
      <w:r w:rsidR="0022792B" w:rsidRPr="00825B19">
        <w:rPr>
          <w:rFonts w:ascii="Arial" w:eastAsia="Times New Roman" w:hAnsi="Arial" w:cs="Arial"/>
          <w:b/>
          <w:bCs/>
          <w:color w:val="000000"/>
          <w:sz w:val="20"/>
          <w:szCs w:val="20"/>
          <w:lang w:eastAsia="ru-RU"/>
        </w:rPr>
        <w:t>1</w:t>
      </w:r>
      <w:r w:rsidRPr="00D51E83">
        <w:rPr>
          <w:rFonts w:ascii="Arial" w:eastAsia="Times New Roman" w:hAnsi="Arial" w:cs="Arial"/>
          <w:b/>
          <w:bCs/>
          <w:color w:val="000000"/>
          <w:sz w:val="20"/>
          <w:szCs w:val="20"/>
          <w:lang w:eastAsia="ru-RU"/>
        </w:rPr>
        <w:t>.11. Удаление многозначных атрибутов</w:t>
      </w:r>
    </w:p>
    <w:p w14:paraId="4DA12EBC" w14:textId="7777777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w:t>
      </w:r>
    </w:p>
    <w:p w14:paraId="3B8AB910"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Данное преобразование, помимо соответствия реляционной модели данных, также позволяет хранить любое количество телефонов по одному филиалу.</w:t>
      </w:r>
    </w:p>
    <w:p w14:paraId="53EA81B0"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b/>
          <w:bCs/>
          <w:i/>
          <w:iCs/>
          <w:color w:val="000000"/>
          <w:sz w:val="28"/>
          <w:szCs w:val="28"/>
          <w:lang w:eastAsia="ru-RU"/>
        </w:rPr>
        <w:t> 1.6. Удаление избыточных связей.</w:t>
      </w:r>
    </w:p>
    <w:p w14:paraId="667E25D6" w14:textId="66AC0D99"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xml:space="preserve">Связь является избыточной, если одна и та же информация может быть получена не только через нее, но и с помощью другой связи (рис. </w:t>
      </w:r>
      <w:r w:rsidR="0022792B" w:rsidRPr="0022792B">
        <w:rPr>
          <w:rFonts w:ascii="Times New Roman" w:eastAsia="Times New Roman" w:hAnsi="Times New Roman" w:cs="Times New Roman"/>
          <w:color w:val="000000"/>
          <w:sz w:val="28"/>
          <w:szCs w:val="28"/>
          <w:lang w:eastAsia="ru-RU"/>
        </w:rPr>
        <w:t>1</w:t>
      </w:r>
      <w:r w:rsidRPr="0022792B">
        <w:rPr>
          <w:rFonts w:ascii="Times New Roman" w:eastAsia="Times New Roman" w:hAnsi="Times New Roman" w:cs="Times New Roman"/>
          <w:color w:val="000000"/>
          <w:sz w:val="28"/>
          <w:szCs w:val="28"/>
          <w:lang w:eastAsia="ru-RU"/>
        </w:rPr>
        <w:t>.12).</w:t>
      </w:r>
    </w:p>
    <w:p w14:paraId="107E67F9" w14:textId="7777777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noProof/>
          <w:color w:val="000000"/>
          <w:sz w:val="20"/>
          <w:szCs w:val="20"/>
          <w:lang w:eastAsia="ru-RU"/>
        </w:rPr>
        <w:drawing>
          <wp:inline distT="0" distB="0" distL="0" distR="0" wp14:anchorId="56DEC7D2" wp14:editId="3BA4A8F8">
            <wp:extent cx="4991100" cy="1238250"/>
            <wp:effectExtent l="0" t="0" r="0" b="0"/>
            <wp:docPr id="47" name="Рисунок 47" descr="http://bikmeyev-at.ugatu.su/students/InfSemiot/L01_files/IDEF1X_LM_ZamenaNRelationshi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bikmeyev-at.ugatu.su/students/InfSemiot/L01_files/IDEF1X_LM_ZamenaNRelationship.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91100" cy="1238250"/>
                    </a:xfrm>
                    <a:prstGeom prst="rect">
                      <a:avLst/>
                    </a:prstGeom>
                    <a:noFill/>
                    <a:ln>
                      <a:noFill/>
                    </a:ln>
                  </pic:spPr>
                </pic:pic>
              </a:graphicData>
            </a:graphic>
          </wp:inline>
        </w:drawing>
      </w:r>
    </w:p>
    <w:p w14:paraId="5C677E24" w14:textId="6D165142"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xml:space="preserve">Рис. </w:t>
      </w:r>
      <w:r w:rsidR="0022792B" w:rsidRPr="00825B19">
        <w:rPr>
          <w:rFonts w:ascii="Arial" w:eastAsia="Times New Roman" w:hAnsi="Arial" w:cs="Arial"/>
          <w:b/>
          <w:bCs/>
          <w:color w:val="000000"/>
          <w:sz w:val="20"/>
          <w:szCs w:val="20"/>
          <w:lang w:eastAsia="ru-RU"/>
        </w:rPr>
        <w:t>1</w:t>
      </w:r>
      <w:r w:rsidRPr="00D51E83">
        <w:rPr>
          <w:rFonts w:ascii="Arial" w:eastAsia="Times New Roman" w:hAnsi="Arial" w:cs="Arial"/>
          <w:b/>
          <w:bCs/>
          <w:color w:val="000000"/>
          <w:sz w:val="20"/>
          <w:szCs w:val="20"/>
          <w:lang w:eastAsia="ru-RU"/>
        </w:rPr>
        <w:t>.12. Избыточные связи</w:t>
      </w:r>
    </w:p>
    <w:p w14:paraId="095F1E3F" w14:textId="7777777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w:t>
      </w:r>
    </w:p>
    <w:p w14:paraId="21181155"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В приведенном примере одну из связей «Руководит» можно смело удалить (лучше между «Руководителем филиала» и «Сотрудником»).</w:t>
      </w:r>
    </w:p>
    <w:p w14:paraId="335DB76E"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b/>
          <w:bCs/>
          <w:i/>
          <w:iCs/>
          <w:color w:val="000000"/>
          <w:sz w:val="28"/>
          <w:szCs w:val="28"/>
          <w:lang w:eastAsia="ru-RU"/>
        </w:rPr>
        <w:t>1.7. Перепроверка связей 1:1.</w:t>
      </w:r>
    </w:p>
    <w:p w14:paraId="2D52D0BA" w14:textId="538E97F1"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В процессе определения сущностей могли быть созданы сущности, которые на самом деле являются одной. В этом случае их следует объединить. Например, в приведенном выше примере сущности «Филиал» и «Руководитель филиала» лучше объединить.</w:t>
      </w:r>
    </w:p>
    <w:p w14:paraId="5D1E3A46" w14:textId="48FF4382"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xml:space="preserve">В то же время не всегда можно выполнить такое объединение (рис. </w:t>
      </w:r>
      <w:r w:rsidR="0022792B" w:rsidRPr="0022792B">
        <w:rPr>
          <w:rFonts w:ascii="Times New Roman" w:eastAsia="Times New Roman" w:hAnsi="Times New Roman" w:cs="Times New Roman"/>
          <w:color w:val="000000"/>
          <w:sz w:val="28"/>
          <w:szCs w:val="28"/>
          <w:lang w:eastAsia="ru-RU"/>
        </w:rPr>
        <w:t>1</w:t>
      </w:r>
      <w:r w:rsidRPr="0022792B">
        <w:rPr>
          <w:rFonts w:ascii="Times New Roman" w:eastAsia="Times New Roman" w:hAnsi="Times New Roman" w:cs="Times New Roman"/>
          <w:color w:val="000000"/>
          <w:sz w:val="28"/>
          <w:szCs w:val="28"/>
          <w:lang w:eastAsia="ru-RU"/>
        </w:rPr>
        <w:t>.13).</w:t>
      </w:r>
    </w:p>
    <w:p w14:paraId="6BAE6CF0" w14:textId="7777777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noProof/>
          <w:color w:val="000000"/>
          <w:sz w:val="20"/>
          <w:szCs w:val="20"/>
          <w:lang w:eastAsia="ru-RU"/>
        </w:rPr>
        <w:lastRenderedPageBreak/>
        <w:drawing>
          <wp:inline distT="0" distB="0" distL="0" distR="0" wp14:anchorId="36F2F83A" wp14:editId="2229A383">
            <wp:extent cx="4981575" cy="1228725"/>
            <wp:effectExtent l="0" t="0" r="9525" b="9525"/>
            <wp:docPr id="48" name="Рисунок 48" descr="http://bikmeyev-at.ugatu.su/students/InfSemiot/L01_files/IDEF1X_LM_Zamena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bikmeyev-at.ugatu.su/students/InfSemiot/L01_files/IDEF1X_LM_Zamena11.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81575" cy="1228725"/>
                    </a:xfrm>
                    <a:prstGeom prst="rect">
                      <a:avLst/>
                    </a:prstGeom>
                    <a:noFill/>
                    <a:ln>
                      <a:noFill/>
                    </a:ln>
                  </pic:spPr>
                </pic:pic>
              </a:graphicData>
            </a:graphic>
          </wp:inline>
        </w:drawing>
      </w:r>
    </w:p>
    <w:p w14:paraId="1D962767" w14:textId="07769583"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xml:space="preserve">Рис. </w:t>
      </w:r>
      <w:r w:rsidR="0022792B" w:rsidRPr="00825B19">
        <w:rPr>
          <w:rFonts w:ascii="Arial" w:eastAsia="Times New Roman" w:hAnsi="Arial" w:cs="Arial"/>
          <w:b/>
          <w:bCs/>
          <w:color w:val="000000"/>
          <w:sz w:val="20"/>
          <w:szCs w:val="20"/>
          <w:lang w:eastAsia="ru-RU"/>
        </w:rPr>
        <w:t>1</w:t>
      </w:r>
      <w:r w:rsidRPr="00D51E83">
        <w:rPr>
          <w:rFonts w:ascii="Arial" w:eastAsia="Times New Roman" w:hAnsi="Arial" w:cs="Arial"/>
          <w:b/>
          <w:bCs/>
          <w:color w:val="000000"/>
          <w:sz w:val="20"/>
          <w:szCs w:val="20"/>
          <w:lang w:eastAsia="ru-RU"/>
        </w:rPr>
        <w:t>.13. Связи 1:1</w:t>
      </w:r>
    </w:p>
    <w:p w14:paraId="247269C5" w14:textId="7777777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w:t>
      </w:r>
    </w:p>
    <w:p w14:paraId="54506BC1"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Офисный пакет состоит из строго определенного набора компонентов, причем каждый из них характеризуется большим количеством атрибутов. Кроме этого, некоторые компоненты могут отсутствовать в офисном пакете (например, почтовый клиент) или они не входят в его состав (выступают в качестве самостоятельного продукта). В описанных случаях рекомендуется не объединять сущности.</w:t>
      </w:r>
    </w:p>
    <w:p w14:paraId="2C42A601"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bookmarkStart w:id="11" w:name="Normalisazia"/>
      <w:bookmarkEnd w:id="11"/>
      <w:r w:rsidRPr="0022792B">
        <w:rPr>
          <w:rFonts w:ascii="Times New Roman" w:eastAsia="Times New Roman" w:hAnsi="Times New Roman" w:cs="Times New Roman"/>
          <w:b/>
          <w:bCs/>
          <w:i/>
          <w:iCs/>
          <w:color w:val="000000"/>
          <w:sz w:val="28"/>
          <w:szCs w:val="28"/>
          <w:lang w:eastAsia="ru-RU"/>
        </w:rPr>
        <w:t>2. Проверка модели с помощью правил нормализации.</w:t>
      </w:r>
    </w:p>
    <w:p w14:paraId="13E73481"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Основная идея нормализации заключается в том, чтобы каждый факт хранился в одном месте, т. е. чтобы не было дублирования данных. Многие из требований нормализации, как правило, уже учитываются при выполнении предыдущих шагов проектирования.</w:t>
      </w:r>
    </w:p>
    <w:p w14:paraId="27D5FEEC"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Ниже приводятся краткие сведения из теории нормализации.</w:t>
      </w:r>
    </w:p>
    <w:p w14:paraId="57A17734"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Проектирование реляционной БД представляет собой пошаговый процесс создания набора отношений (таблиц, сущностей), в которых отсутствуют нежелательные функциональные зависимости.</w:t>
      </w:r>
    </w:p>
    <w:p w14:paraId="6866ED11"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b/>
          <w:bCs/>
          <w:i/>
          <w:iCs/>
          <w:color w:val="000000"/>
          <w:sz w:val="28"/>
          <w:szCs w:val="28"/>
          <w:lang w:eastAsia="ru-RU"/>
        </w:rPr>
        <w:t>Функциональная зависимость </w:t>
      </w:r>
      <w:r w:rsidRPr="0022792B">
        <w:rPr>
          <w:rFonts w:ascii="Times New Roman" w:eastAsia="Times New Roman" w:hAnsi="Times New Roman" w:cs="Times New Roman"/>
          <w:color w:val="000000"/>
          <w:sz w:val="28"/>
          <w:szCs w:val="28"/>
          <w:lang w:eastAsia="ru-RU"/>
        </w:rPr>
        <w:t>определяется следующим образом. Пусть A и B – произвольные наборы атрибутов отношения. Тогда B функционально зависит от A (A → B), в том и только в том случае, если каждому значению A соответствует в точности одно значение B. Левая часть функциональной зависимости (A) называется </w:t>
      </w:r>
      <w:r w:rsidRPr="0022792B">
        <w:rPr>
          <w:rFonts w:ascii="Times New Roman" w:eastAsia="Times New Roman" w:hAnsi="Times New Roman" w:cs="Times New Roman"/>
          <w:b/>
          <w:bCs/>
          <w:i/>
          <w:iCs/>
          <w:color w:val="000000"/>
          <w:sz w:val="28"/>
          <w:szCs w:val="28"/>
          <w:lang w:eastAsia="ru-RU"/>
        </w:rPr>
        <w:t>детерминантом</w:t>
      </w:r>
      <w:r w:rsidRPr="0022792B">
        <w:rPr>
          <w:rFonts w:ascii="Times New Roman" w:eastAsia="Times New Roman" w:hAnsi="Times New Roman" w:cs="Times New Roman"/>
          <w:color w:val="000000"/>
          <w:sz w:val="28"/>
          <w:szCs w:val="28"/>
          <w:lang w:eastAsia="ru-RU"/>
        </w:rPr>
        <w:t>, а правая (B) – </w:t>
      </w:r>
      <w:r w:rsidRPr="0022792B">
        <w:rPr>
          <w:rFonts w:ascii="Times New Roman" w:eastAsia="Times New Roman" w:hAnsi="Times New Roman" w:cs="Times New Roman"/>
          <w:b/>
          <w:bCs/>
          <w:i/>
          <w:iCs/>
          <w:color w:val="000000"/>
          <w:sz w:val="28"/>
          <w:szCs w:val="28"/>
          <w:lang w:eastAsia="ru-RU"/>
        </w:rPr>
        <w:t>зависимой частью</w:t>
      </w:r>
      <w:r w:rsidRPr="0022792B">
        <w:rPr>
          <w:rFonts w:ascii="Times New Roman" w:eastAsia="Times New Roman" w:hAnsi="Times New Roman" w:cs="Times New Roman"/>
          <w:color w:val="000000"/>
          <w:sz w:val="28"/>
          <w:szCs w:val="28"/>
          <w:lang w:eastAsia="ru-RU"/>
        </w:rPr>
        <w:t>. В частности, в отношении А может быть первичным ключом, а B – набором неключевых атрибутов, так как одному значению первичного ключа в точности соответствует одно значение набора неключевых атрибутов.</w:t>
      </w:r>
    </w:p>
    <w:p w14:paraId="4FA18396"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lastRenderedPageBreak/>
        <w:t>Если в БД отсутствуют нежелательные функциональные зависимости, то это обеспечивает минимальную избыточность данных, что в свою очередь ведет к уменьшению объема памяти, необходимой для хранения данных. Процесс устранения таких зависимостей получил название </w:t>
      </w:r>
      <w:r w:rsidRPr="0022792B">
        <w:rPr>
          <w:rFonts w:ascii="Times New Roman" w:eastAsia="Times New Roman" w:hAnsi="Times New Roman" w:cs="Times New Roman"/>
          <w:b/>
          <w:bCs/>
          <w:i/>
          <w:iCs/>
          <w:color w:val="000000"/>
          <w:sz w:val="28"/>
          <w:szCs w:val="28"/>
          <w:lang w:eastAsia="ru-RU"/>
        </w:rPr>
        <w:t>нормализация</w:t>
      </w:r>
      <w:r w:rsidRPr="0022792B">
        <w:rPr>
          <w:rFonts w:ascii="Times New Roman" w:eastAsia="Times New Roman" w:hAnsi="Times New Roman" w:cs="Times New Roman"/>
          <w:color w:val="000000"/>
          <w:sz w:val="28"/>
          <w:szCs w:val="28"/>
          <w:lang w:eastAsia="ru-RU"/>
        </w:rPr>
        <w:t>. Она выполняется в виде последовательности тестов для некоторого отношения (таблицы, сущности) с целью проверки его соответствия (или несоответствия) набору ограничений для заданной нормальной формы.</w:t>
      </w:r>
    </w:p>
    <w:p w14:paraId="0241E63D"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xml:space="preserve">Процесс нормализации впервые был предложен </w:t>
      </w:r>
      <w:proofErr w:type="gramStart"/>
      <w:r w:rsidRPr="0022792B">
        <w:rPr>
          <w:rFonts w:ascii="Times New Roman" w:eastAsia="Times New Roman" w:hAnsi="Times New Roman" w:cs="Times New Roman"/>
          <w:color w:val="000000"/>
          <w:sz w:val="28"/>
          <w:szCs w:val="28"/>
          <w:lang w:eastAsia="ru-RU"/>
        </w:rPr>
        <w:t>Э.Ф.</w:t>
      </w:r>
      <w:proofErr w:type="gramEnd"/>
      <w:r w:rsidRPr="0022792B">
        <w:rPr>
          <w:rFonts w:ascii="Times New Roman" w:eastAsia="Times New Roman" w:hAnsi="Times New Roman" w:cs="Times New Roman"/>
          <w:color w:val="000000"/>
          <w:sz w:val="28"/>
          <w:szCs w:val="28"/>
          <w:lang w:eastAsia="ru-RU"/>
        </w:rPr>
        <w:t xml:space="preserve"> Коддом в 1972 г. Сначала было предложено три вида нормальных форм (1NF, 2NF и 3NF). Затем Р. Бойсом и </w:t>
      </w:r>
      <w:proofErr w:type="gramStart"/>
      <w:r w:rsidRPr="0022792B">
        <w:rPr>
          <w:rFonts w:ascii="Times New Roman" w:eastAsia="Times New Roman" w:hAnsi="Times New Roman" w:cs="Times New Roman"/>
          <w:color w:val="000000"/>
          <w:sz w:val="28"/>
          <w:szCs w:val="28"/>
          <w:lang w:eastAsia="ru-RU"/>
        </w:rPr>
        <w:t>Э.Ф.</w:t>
      </w:r>
      <w:proofErr w:type="gramEnd"/>
      <w:r w:rsidRPr="0022792B">
        <w:rPr>
          <w:rFonts w:ascii="Times New Roman" w:eastAsia="Times New Roman" w:hAnsi="Times New Roman" w:cs="Times New Roman"/>
          <w:color w:val="000000"/>
          <w:sz w:val="28"/>
          <w:szCs w:val="28"/>
          <w:lang w:eastAsia="ru-RU"/>
        </w:rPr>
        <w:t xml:space="preserve"> Коддом (1974 г.) было сформулировано более строгое определение третьей нормальной формы, которое получило название нормальная форма Бойса–Кодда (BCNF). Вслед за BCNF появились определения четвертой (4NF) и пятой (5NF или PJNF) нормальных форм (Р. Фагин, 1977 и 1979 г.). На практике нормальные формы более высоких порядков используются крайне редко. При проектировании БД, как правило, ограничиваются третьей нормальной формой, что позволяет предотвратить возможное возникновение избыточности данных и аномалии обновлений.</w:t>
      </w:r>
    </w:p>
    <w:p w14:paraId="352A7659"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bookmarkStart w:id="12" w:name="NormForms"/>
      <w:bookmarkEnd w:id="12"/>
      <w:r w:rsidRPr="0022792B">
        <w:rPr>
          <w:rFonts w:ascii="Times New Roman" w:eastAsia="Times New Roman" w:hAnsi="Times New Roman" w:cs="Times New Roman"/>
          <w:b/>
          <w:bCs/>
          <w:i/>
          <w:iCs/>
          <w:color w:val="000000"/>
          <w:sz w:val="28"/>
          <w:szCs w:val="28"/>
          <w:lang w:eastAsia="ru-RU"/>
        </w:rPr>
        <w:t>1NF. </w:t>
      </w:r>
      <w:r w:rsidRPr="0022792B">
        <w:rPr>
          <w:rFonts w:ascii="Times New Roman" w:eastAsia="Times New Roman" w:hAnsi="Times New Roman" w:cs="Times New Roman"/>
          <w:color w:val="000000"/>
          <w:sz w:val="28"/>
          <w:szCs w:val="28"/>
          <w:lang w:eastAsia="ru-RU"/>
        </w:rPr>
        <w:t>Отношение находится в 1NF, если на пересечении каждого столбца и строки находятся только элементарные (атомарные, неделимые) значения атрибутов.</w:t>
      </w:r>
    </w:p>
    <w:p w14:paraId="390AF30D"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Степень неделимости (атомарности), т. е. решение о том, следует разбивать неатомарный атрибут на атомарные или оставить его псевдоатомарным, определяется проектировщиком БД исходя из конкретных условий. Если при обработке таблиц нет необходимости различать атомарные составляющие псевдоатомарного атрибута, то его можно не делить (например, атрибуты «Фамилия, имя, отчество», «Адрес» и т. д.).</w:t>
      </w:r>
    </w:p>
    <w:p w14:paraId="741B0579"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b/>
          <w:bCs/>
          <w:i/>
          <w:iCs/>
          <w:color w:val="000000"/>
          <w:sz w:val="28"/>
          <w:szCs w:val="28"/>
          <w:lang w:eastAsia="ru-RU"/>
        </w:rPr>
        <w:t>2NF. </w:t>
      </w:r>
      <w:r w:rsidRPr="0022792B">
        <w:rPr>
          <w:rFonts w:ascii="Times New Roman" w:eastAsia="Times New Roman" w:hAnsi="Times New Roman" w:cs="Times New Roman"/>
          <w:color w:val="000000"/>
          <w:sz w:val="28"/>
          <w:szCs w:val="28"/>
          <w:lang w:eastAsia="ru-RU"/>
        </w:rPr>
        <w:t>Отношение находится во 2NF, если оно находится в 1NF, и каждый неключевой атрибут характеризуется полной функциональной зависимостью от первичного ключа.</w:t>
      </w:r>
    </w:p>
    <w:p w14:paraId="4BADE54C"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bookmarkStart w:id="13" w:name="PolnFZ"/>
      <w:bookmarkEnd w:id="13"/>
      <w:r w:rsidRPr="0022792B">
        <w:rPr>
          <w:rFonts w:ascii="Times New Roman" w:eastAsia="Times New Roman" w:hAnsi="Times New Roman" w:cs="Times New Roman"/>
          <w:b/>
          <w:bCs/>
          <w:i/>
          <w:iCs/>
          <w:color w:val="000000"/>
          <w:sz w:val="28"/>
          <w:szCs w:val="28"/>
          <w:lang w:eastAsia="ru-RU"/>
        </w:rPr>
        <w:lastRenderedPageBreak/>
        <w:t>Полная функциональная зависимость </w:t>
      </w:r>
      <w:r w:rsidRPr="0022792B">
        <w:rPr>
          <w:rFonts w:ascii="Times New Roman" w:eastAsia="Times New Roman" w:hAnsi="Times New Roman" w:cs="Times New Roman"/>
          <w:color w:val="000000"/>
          <w:sz w:val="28"/>
          <w:szCs w:val="28"/>
          <w:lang w:eastAsia="ru-RU"/>
        </w:rPr>
        <w:t>определяется следующим образом. В некотором отношении атрибут В полностью зависит от атрибута А, если атрибут В функционально зависит от полного значения атрибута А и не зависит от какого-либо подмножества полного значения атрибута А.</w:t>
      </w:r>
    </w:p>
    <w:p w14:paraId="694275A4" w14:textId="4CA01CA6"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xml:space="preserve">Например, таблица «Оценки по экзаменам» характеризуется следующим набором атрибутов {Номер зачетной </w:t>
      </w:r>
      <w:proofErr w:type="gramStart"/>
      <w:r w:rsidRPr="0022792B">
        <w:rPr>
          <w:rFonts w:ascii="Times New Roman" w:eastAsia="Times New Roman" w:hAnsi="Times New Roman" w:cs="Times New Roman"/>
          <w:color w:val="000000"/>
          <w:sz w:val="28"/>
          <w:szCs w:val="28"/>
          <w:lang w:eastAsia="ru-RU"/>
        </w:rPr>
        <w:t>книжки</w:t>
      </w:r>
      <w:proofErr w:type="gramEnd"/>
      <w:r w:rsidRPr="0022792B">
        <w:rPr>
          <w:rFonts w:ascii="Times New Roman" w:eastAsia="Times New Roman" w:hAnsi="Times New Roman" w:cs="Times New Roman"/>
          <w:color w:val="000000"/>
          <w:sz w:val="28"/>
          <w:szCs w:val="28"/>
          <w:lang w:eastAsia="ru-RU"/>
        </w:rPr>
        <w:t xml:space="preserve">, Дисциплина, Дата сдачи, ФИО студента, № группы, Оценка}. Очевидно, что первичным ключом является набор {Номер зачетной </w:t>
      </w:r>
      <w:proofErr w:type="gramStart"/>
      <w:r w:rsidRPr="0022792B">
        <w:rPr>
          <w:rFonts w:ascii="Times New Roman" w:eastAsia="Times New Roman" w:hAnsi="Times New Roman" w:cs="Times New Roman"/>
          <w:color w:val="000000"/>
          <w:sz w:val="28"/>
          <w:szCs w:val="28"/>
          <w:lang w:eastAsia="ru-RU"/>
        </w:rPr>
        <w:t>книжки</w:t>
      </w:r>
      <w:proofErr w:type="gramEnd"/>
      <w:r w:rsidRPr="0022792B">
        <w:rPr>
          <w:rFonts w:ascii="Times New Roman" w:eastAsia="Times New Roman" w:hAnsi="Times New Roman" w:cs="Times New Roman"/>
          <w:color w:val="000000"/>
          <w:sz w:val="28"/>
          <w:szCs w:val="28"/>
          <w:lang w:eastAsia="ru-RU"/>
        </w:rPr>
        <w:t xml:space="preserve">, Дисциплина, Дата сдачи}. Полной функциональной зависимостью обладает только один неключевой атрибут «Оценка». Атрибуты «ФИО студента» и «№ группы» могут быть однозначно определены по части первичного ключа – «Номер зачетной книжки». Таким образом, требуется разбиение исходной таблицы на две (рис. </w:t>
      </w:r>
      <w:r w:rsidR="0022792B">
        <w:rPr>
          <w:rFonts w:ascii="Times New Roman" w:eastAsia="Times New Roman" w:hAnsi="Times New Roman" w:cs="Times New Roman"/>
          <w:color w:val="000000"/>
          <w:sz w:val="28"/>
          <w:szCs w:val="28"/>
          <w:lang w:val="en-US" w:eastAsia="ru-RU"/>
        </w:rPr>
        <w:t>1</w:t>
      </w:r>
      <w:r w:rsidRPr="0022792B">
        <w:rPr>
          <w:rFonts w:ascii="Times New Roman" w:eastAsia="Times New Roman" w:hAnsi="Times New Roman" w:cs="Times New Roman"/>
          <w:color w:val="000000"/>
          <w:sz w:val="28"/>
          <w:szCs w:val="28"/>
          <w:lang w:eastAsia="ru-RU"/>
        </w:rPr>
        <w:t>.14).</w:t>
      </w:r>
    </w:p>
    <w:p w14:paraId="35A7F709" w14:textId="7777777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noProof/>
          <w:color w:val="000000"/>
          <w:sz w:val="20"/>
          <w:szCs w:val="20"/>
          <w:lang w:eastAsia="ru-RU"/>
        </w:rPr>
        <w:drawing>
          <wp:inline distT="0" distB="0" distL="0" distR="0" wp14:anchorId="32729548" wp14:editId="70D5C9F0">
            <wp:extent cx="5848350" cy="3143250"/>
            <wp:effectExtent l="0" t="0" r="0" b="0"/>
            <wp:docPr id="49" name="Рисунок 49" descr="http://bikmeyev-at.ugatu.su/students/InfSemiot/L01_files/IDEF1X_LM_2N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bikmeyev-at.ugatu.su/students/InfSemiot/L01_files/IDEF1X_LM_2NF.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48350" cy="3143250"/>
                    </a:xfrm>
                    <a:prstGeom prst="rect">
                      <a:avLst/>
                    </a:prstGeom>
                    <a:noFill/>
                    <a:ln>
                      <a:noFill/>
                    </a:ln>
                  </pic:spPr>
                </pic:pic>
              </a:graphicData>
            </a:graphic>
          </wp:inline>
        </w:drawing>
      </w:r>
    </w:p>
    <w:p w14:paraId="07BCE1AD" w14:textId="530CF364"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xml:space="preserve">Рис. </w:t>
      </w:r>
      <w:r w:rsidR="0022792B" w:rsidRPr="00825B19">
        <w:rPr>
          <w:rFonts w:ascii="Arial" w:eastAsia="Times New Roman" w:hAnsi="Arial" w:cs="Arial"/>
          <w:b/>
          <w:bCs/>
          <w:color w:val="000000"/>
          <w:sz w:val="20"/>
          <w:szCs w:val="20"/>
          <w:lang w:eastAsia="ru-RU"/>
        </w:rPr>
        <w:t>1</w:t>
      </w:r>
      <w:r w:rsidRPr="00D51E83">
        <w:rPr>
          <w:rFonts w:ascii="Arial" w:eastAsia="Times New Roman" w:hAnsi="Arial" w:cs="Arial"/>
          <w:b/>
          <w:bCs/>
          <w:color w:val="000000"/>
          <w:sz w:val="20"/>
          <w:szCs w:val="20"/>
          <w:lang w:eastAsia="ru-RU"/>
        </w:rPr>
        <w:t>.14. Обеспечение полной функциональной зависимости</w:t>
      </w:r>
    </w:p>
    <w:p w14:paraId="742A4F4F" w14:textId="7777777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w:t>
      </w:r>
    </w:p>
    <w:p w14:paraId="16318303"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D51E83">
        <w:rPr>
          <w:rFonts w:ascii="Times New Roman" w:eastAsia="Times New Roman" w:hAnsi="Times New Roman" w:cs="Times New Roman"/>
          <w:b/>
          <w:bCs/>
          <w:i/>
          <w:iCs/>
          <w:color w:val="000000"/>
          <w:sz w:val="27"/>
          <w:szCs w:val="27"/>
          <w:lang w:eastAsia="ru-RU"/>
        </w:rPr>
        <w:t>3NF. </w:t>
      </w:r>
      <w:r w:rsidRPr="00D51E83">
        <w:rPr>
          <w:rFonts w:ascii="Times New Roman" w:eastAsia="Times New Roman" w:hAnsi="Times New Roman" w:cs="Times New Roman"/>
          <w:color w:val="000000"/>
          <w:sz w:val="27"/>
          <w:szCs w:val="27"/>
          <w:lang w:eastAsia="ru-RU"/>
        </w:rPr>
        <w:t xml:space="preserve">Отношение находится в 3NF, если оно находится во 2NF и никакой </w:t>
      </w:r>
      <w:r w:rsidRPr="0022792B">
        <w:rPr>
          <w:rFonts w:ascii="Times New Roman" w:eastAsia="Times New Roman" w:hAnsi="Times New Roman" w:cs="Times New Roman"/>
          <w:color w:val="000000"/>
          <w:sz w:val="28"/>
          <w:szCs w:val="28"/>
          <w:lang w:eastAsia="ru-RU"/>
        </w:rPr>
        <w:t>неключевой атрибут функционально не зависит от другого неключевого атрибута, т. е. нет транзитивных зависимостей.</w:t>
      </w:r>
    </w:p>
    <w:p w14:paraId="047BC091"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bookmarkStart w:id="14" w:name="TransitFZ"/>
      <w:bookmarkEnd w:id="14"/>
      <w:r w:rsidRPr="0022792B">
        <w:rPr>
          <w:rFonts w:ascii="Times New Roman" w:eastAsia="Times New Roman" w:hAnsi="Times New Roman" w:cs="Times New Roman"/>
          <w:b/>
          <w:bCs/>
          <w:i/>
          <w:iCs/>
          <w:color w:val="000000"/>
          <w:sz w:val="28"/>
          <w:szCs w:val="28"/>
          <w:lang w:eastAsia="ru-RU"/>
        </w:rPr>
        <w:t>Транзитивная зависимость. </w:t>
      </w:r>
      <w:r w:rsidRPr="0022792B">
        <w:rPr>
          <w:rFonts w:ascii="Times New Roman" w:eastAsia="Times New Roman" w:hAnsi="Times New Roman" w:cs="Times New Roman"/>
          <w:color w:val="000000"/>
          <w:sz w:val="28"/>
          <w:szCs w:val="28"/>
          <w:lang w:eastAsia="ru-RU"/>
        </w:rPr>
        <w:t>Если для атрибутов А, В и С некоторого отношения существуют зависимости вида А → В и В → С, то атрибут С транзитивно зависит от атрибута А через атрибут В.</w:t>
      </w:r>
    </w:p>
    <w:p w14:paraId="1A97302D" w14:textId="1C02045F"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lastRenderedPageBreak/>
        <w:t xml:space="preserve">Например, таблица «Работник» характеризуется набором атрибутов {Табельный номер, Фамилия, Имя, Отчество, Должность, Зарплата, …}, первичный ключ – {Табельный номер}. В этой таблице от первичного ключа («Табельный номер») зависит неключевой атрибут «Должность», а от «Должности» другой неключевой атрибут «Зарплата». Для приведения к 3NF необходимо добавить новую таблицу (рис. </w:t>
      </w:r>
      <w:r w:rsidR="0022792B">
        <w:rPr>
          <w:rFonts w:ascii="Times New Roman" w:eastAsia="Times New Roman" w:hAnsi="Times New Roman" w:cs="Times New Roman"/>
          <w:color w:val="000000"/>
          <w:sz w:val="28"/>
          <w:szCs w:val="28"/>
          <w:lang w:val="en-US" w:eastAsia="ru-RU"/>
        </w:rPr>
        <w:t>1</w:t>
      </w:r>
      <w:r w:rsidRPr="0022792B">
        <w:rPr>
          <w:rFonts w:ascii="Times New Roman" w:eastAsia="Times New Roman" w:hAnsi="Times New Roman" w:cs="Times New Roman"/>
          <w:color w:val="000000"/>
          <w:sz w:val="28"/>
          <w:szCs w:val="28"/>
          <w:lang w:eastAsia="ru-RU"/>
        </w:rPr>
        <w:t>.15).</w:t>
      </w:r>
    </w:p>
    <w:p w14:paraId="351FFC59" w14:textId="7777777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noProof/>
          <w:color w:val="000000"/>
          <w:sz w:val="20"/>
          <w:szCs w:val="20"/>
          <w:lang w:eastAsia="ru-RU"/>
        </w:rPr>
        <w:drawing>
          <wp:inline distT="0" distB="0" distL="0" distR="0" wp14:anchorId="54B0F3C6" wp14:editId="2384C8E0">
            <wp:extent cx="5638800" cy="3886200"/>
            <wp:effectExtent l="0" t="0" r="0" b="0"/>
            <wp:docPr id="50" name="Рисунок 50" descr="http://bikmeyev-at.ugatu.su/students/InfSemiot/L01_files/IDEF1X_LM_3N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bikmeyev-at.ugatu.su/students/InfSemiot/L01_files/IDEF1X_LM_3NF.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38800" cy="3886200"/>
                    </a:xfrm>
                    <a:prstGeom prst="rect">
                      <a:avLst/>
                    </a:prstGeom>
                    <a:noFill/>
                    <a:ln>
                      <a:noFill/>
                    </a:ln>
                  </pic:spPr>
                </pic:pic>
              </a:graphicData>
            </a:graphic>
          </wp:inline>
        </w:drawing>
      </w:r>
    </w:p>
    <w:p w14:paraId="2720BF8B" w14:textId="6CCD5240"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xml:space="preserve">Рис. </w:t>
      </w:r>
      <w:r w:rsidR="0022792B" w:rsidRPr="00825B19">
        <w:rPr>
          <w:rFonts w:ascii="Arial" w:eastAsia="Times New Roman" w:hAnsi="Arial" w:cs="Arial"/>
          <w:b/>
          <w:bCs/>
          <w:color w:val="000000"/>
          <w:sz w:val="20"/>
          <w:szCs w:val="20"/>
          <w:lang w:eastAsia="ru-RU"/>
        </w:rPr>
        <w:t>1</w:t>
      </w:r>
      <w:r w:rsidRPr="00D51E83">
        <w:rPr>
          <w:rFonts w:ascii="Arial" w:eastAsia="Times New Roman" w:hAnsi="Arial" w:cs="Arial"/>
          <w:b/>
          <w:bCs/>
          <w:color w:val="000000"/>
          <w:sz w:val="20"/>
          <w:szCs w:val="20"/>
          <w:lang w:eastAsia="ru-RU"/>
        </w:rPr>
        <w:t>.15. Устранение транзитивной зависимости</w:t>
      </w:r>
    </w:p>
    <w:p w14:paraId="2E610FD7" w14:textId="7777777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w:t>
      </w:r>
    </w:p>
    <w:p w14:paraId="5CA96480"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b/>
          <w:bCs/>
          <w:i/>
          <w:iCs/>
          <w:color w:val="000000"/>
          <w:sz w:val="28"/>
          <w:szCs w:val="28"/>
          <w:lang w:eastAsia="ru-RU"/>
        </w:rPr>
        <w:t>BCNF. </w:t>
      </w:r>
      <w:r w:rsidRPr="0022792B">
        <w:rPr>
          <w:rFonts w:ascii="Times New Roman" w:eastAsia="Times New Roman" w:hAnsi="Times New Roman" w:cs="Times New Roman"/>
          <w:color w:val="000000"/>
          <w:sz w:val="28"/>
          <w:szCs w:val="28"/>
          <w:lang w:eastAsia="ru-RU"/>
        </w:rPr>
        <w:t>Отношение находится в BCNF, если оно находится в 3NF и каждый детерминант отношения является его возможным ключом.</w:t>
      </w:r>
    </w:p>
    <w:p w14:paraId="69816195"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Отступление от BCNF возможно, когда в таблице имеется несколько составных потенциальных ключей (детерминантов), причем часть атрибутов одного потенциального ключа характеризуется полной функциональной зависимостью от части другого потенциального ключа.</w:t>
      </w:r>
    </w:p>
    <w:p w14:paraId="23897E3A" w14:textId="1E3D69C4"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xml:space="preserve">Например, таблица «Поставка деталей» характеризуется набором атрибутов {ID поставщика, Наименование поставщика, ID детали, Количество деталей}, потенциальные ключи – {ID поставщика, ID детали} и {Наименование поставщика, ID детали}. Подразумевается, что не может быть </w:t>
      </w:r>
      <w:r w:rsidRPr="0022792B">
        <w:rPr>
          <w:rFonts w:ascii="Times New Roman" w:eastAsia="Times New Roman" w:hAnsi="Times New Roman" w:cs="Times New Roman"/>
          <w:color w:val="000000"/>
          <w:sz w:val="28"/>
          <w:szCs w:val="28"/>
          <w:lang w:eastAsia="ru-RU"/>
        </w:rPr>
        <w:lastRenderedPageBreak/>
        <w:t xml:space="preserve">двух поставщиков с одним наименованием. Атрибут «ID поставщика» характеризуется полной функциональной зависимостью от атрибута «Наименование поставщика» и наоборот. Чтобы устранить эту нежелательную зависимость, следует один из этих ключей принять в качестве первичного и добавить новую таблицу, куда вынести два указанных атрибута (рис. </w:t>
      </w:r>
      <w:r w:rsidR="0022792B" w:rsidRPr="0022792B">
        <w:rPr>
          <w:rFonts w:ascii="Times New Roman" w:eastAsia="Times New Roman" w:hAnsi="Times New Roman" w:cs="Times New Roman"/>
          <w:color w:val="000000"/>
          <w:sz w:val="28"/>
          <w:szCs w:val="28"/>
          <w:lang w:eastAsia="ru-RU"/>
        </w:rPr>
        <w:t>1</w:t>
      </w:r>
      <w:r w:rsidRPr="0022792B">
        <w:rPr>
          <w:rFonts w:ascii="Times New Roman" w:eastAsia="Times New Roman" w:hAnsi="Times New Roman" w:cs="Times New Roman"/>
          <w:color w:val="000000"/>
          <w:sz w:val="28"/>
          <w:szCs w:val="28"/>
          <w:lang w:eastAsia="ru-RU"/>
        </w:rPr>
        <w:t>.16).</w:t>
      </w:r>
    </w:p>
    <w:p w14:paraId="6CBC3C87" w14:textId="7777777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noProof/>
          <w:color w:val="000000"/>
          <w:sz w:val="20"/>
          <w:szCs w:val="20"/>
          <w:lang w:eastAsia="ru-RU"/>
        </w:rPr>
        <w:drawing>
          <wp:inline distT="0" distB="0" distL="0" distR="0" wp14:anchorId="381AF9F7" wp14:editId="7DF4423B">
            <wp:extent cx="6096000" cy="2686050"/>
            <wp:effectExtent l="0" t="0" r="0" b="0"/>
            <wp:docPr id="51" name="Рисунок 51" descr="http://bikmeyev-at.ugatu.su/students/InfSemiot/L01_files/IDEF1X_LM_BCN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bikmeyev-at.ugatu.su/students/InfSemiot/L01_files/IDEF1X_LM_BCNF.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96000" cy="2686050"/>
                    </a:xfrm>
                    <a:prstGeom prst="rect">
                      <a:avLst/>
                    </a:prstGeom>
                    <a:noFill/>
                    <a:ln>
                      <a:noFill/>
                    </a:ln>
                  </pic:spPr>
                </pic:pic>
              </a:graphicData>
            </a:graphic>
          </wp:inline>
        </w:drawing>
      </w:r>
    </w:p>
    <w:p w14:paraId="0C6AEF7F" w14:textId="260866AB"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xml:space="preserve">Рис. </w:t>
      </w:r>
      <w:r w:rsidR="0022792B" w:rsidRPr="00825B19">
        <w:rPr>
          <w:rFonts w:ascii="Arial" w:eastAsia="Times New Roman" w:hAnsi="Arial" w:cs="Arial"/>
          <w:b/>
          <w:bCs/>
          <w:color w:val="000000"/>
          <w:sz w:val="20"/>
          <w:szCs w:val="20"/>
          <w:lang w:eastAsia="ru-RU"/>
        </w:rPr>
        <w:t>1</w:t>
      </w:r>
      <w:r w:rsidRPr="00D51E83">
        <w:rPr>
          <w:rFonts w:ascii="Arial" w:eastAsia="Times New Roman" w:hAnsi="Arial" w:cs="Arial"/>
          <w:b/>
          <w:bCs/>
          <w:color w:val="000000"/>
          <w:sz w:val="20"/>
          <w:szCs w:val="20"/>
          <w:lang w:eastAsia="ru-RU"/>
        </w:rPr>
        <w:t>.16. Приведения отношения к BCNF</w:t>
      </w:r>
    </w:p>
    <w:p w14:paraId="7D7296B4" w14:textId="7777777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w:t>
      </w:r>
    </w:p>
    <w:p w14:paraId="300C60BE"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Отличие BCNF от 2NF заключается в том, что выносимый в отдельную таблицу атрибут («Наименование поставщика») входит в состав потенциального ключа, а не является простым неключевым атрибутом («ФИО студента» и «№ группы» на рис. 7.14).</w:t>
      </w:r>
    </w:p>
    <w:p w14:paraId="65E81B7C"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b/>
          <w:bCs/>
          <w:i/>
          <w:iCs/>
          <w:color w:val="000000"/>
          <w:sz w:val="28"/>
          <w:szCs w:val="28"/>
          <w:lang w:eastAsia="ru-RU"/>
        </w:rPr>
        <w:t>4NF. </w:t>
      </w:r>
      <w:r w:rsidRPr="0022792B">
        <w:rPr>
          <w:rFonts w:ascii="Times New Roman" w:eastAsia="Times New Roman" w:hAnsi="Times New Roman" w:cs="Times New Roman"/>
          <w:color w:val="000000"/>
          <w:sz w:val="28"/>
          <w:szCs w:val="28"/>
          <w:lang w:eastAsia="ru-RU"/>
        </w:rPr>
        <w:t>Отношение находится в 4NF в том и только в том случае, если в нем отсутствуют нетривиальные многозначные зависимости.</w:t>
      </w:r>
    </w:p>
    <w:p w14:paraId="1473424F" w14:textId="77777777"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Нетривиальная многозначная зависимость. В отношении с атрибутами А, В и С существует нетривиальная многозначная зависимость, если для каждого значения атрибута А имеется набор значений атрибута В (A −&gt;&gt; B) и набор значений атрибута С (A −&gt;&gt; С), но между атрибутами В и С нет зависимостей.</w:t>
      </w:r>
    </w:p>
    <w:p w14:paraId="24C39782" w14:textId="5D37E9DF" w:rsidR="00D51E83" w:rsidRPr="0022792B" w:rsidRDefault="00D51E83" w:rsidP="0022792B">
      <w:pPr>
        <w:spacing w:after="0" w:line="36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xml:space="preserve">Например, таблица «Экзамены» характеризуется набором атрибутов {Номер группы, Номер зачетной </w:t>
      </w:r>
      <w:proofErr w:type="gramStart"/>
      <w:r w:rsidRPr="0022792B">
        <w:rPr>
          <w:rFonts w:ascii="Times New Roman" w:eastAsia="Times New Roman" w:hAnsi="Times New Roman" w:cs="Times New Roman"/>
          <w:color w:val="000000"/>
          <w:sz w:val="28"/>
          <w:szCs w:val="28"/>
          <w:lang w:eastAsia="ru-RU"/>
        </w:rPr>
        <w:t>книжки</w:t>
      </w:r>
      <w:proofErr w:type="gramEnd"/>
      <w:r w:rsidRPr="0022792B">
        <w:rPr>
          <w:rFonts w:ascii="Times New Roman" w:eastAsia="Times New Roman" w:hAnsi="Times New Roman" w:cs="Times New Roman"/>
          <w:color w:val="000000"/>
          <w:sz w:val="28"/>
          <w:szCs w:val="28"/>
          <w:lang w:eastAsia="ru-RU"/>
        </w:rPr>
        <w:t xml:space="preserve">, Дисциплина}, первичный ключ – весь набор атрибутов. В данной таблице имеется две многозначные </w:t>
      </w:r>
      <w:r w:rsidRPr="0022792B">
        <w:rPr>
          <w:rFonts w:ascii="Times New Roman" w:eastAsia="Times New Roman" w:hAnsi="Times New Roman" w:cs="Times New Roman"/>
          <w:color w:val="000000"/>
          <w:sz w:val="28"/>
          <w:szCs w:val="28"/>
          <w:lang w:eastAsia="ru-RU"/>
        </w:rPr>
        <w:lastRenderedPageBreak/>
        <w:t xml:space="preserve">зависимости: номер группы определяет список студентов, которые в ней учатся (Номер группы −&gt;&gt; Номер зачетной </w:t>
      </w:r>
      <w:proofErr w:type="gramStart"/>
      <w:r w:rsidRPr="0022792B">
        <w:rPr>
          <w:rFonts w:ascii="Times New Roman" w:eastAsia="Times New Roman" w:hAnsi="Times New Roman" w:cs="Times New Roman"/>
          <w:color w:val="000000"/>
          <w:sz w:val="28"/>
          <w:szCs w:val="28"/>
          <w:lang w:eastAsia="ru-RU"/>
        </w:rPr>
        <w:t>книжки</w:t>
      </w:r>
      <w:proofErr w:type="gramEnd"/>
      <w:r w:rsidRPr="0022792B">
        <w:rPr>
          <w:rFonts w:ascii="Times New Roman" w:eastAsia="Times New Roman" w:hAnsi="Times New Roman" w:cs="Times New Roman"/>
          <w:color w:val="000000"/>
          <w:sz w:val="28"/>
          <w:szCs w:val="28"/>
          <w:lang w:eastAsia="ru-RU"/>
        </w:rPr>
        <w:t xml:space="preserve">), и номеру группы соответствует список дисциплин учебного плана, по которым требуется сдавать экзамены (Номер группы −&gt;&gt; Дисциплина). В то же время между номером зачетной </w:t>
      </w:r>
      <w:proofErr w:type="gramStart"/>
      <w:r w:rsidRPr="0022792B">
        <w:rPr>
          <w:rFonts w:ascii="Times New Roman" w:eastAsia="Times New Roman" w:hAnsi="Times New Roman" w:cs="Times New Roman"/>
          <w:color w:val="000000"/>
          <w:sz w:val="28"/>
          <w:szCs w:val="28"/>
          <w:lang w:eastAsia="ru-RU"/>
        </w:rPr>
        <w:t>книжки</w:t>
      </w:r>
      <w:proofErr w:type="gramEnd"/>
      <w:r w:rsidRPr="0022792B">
        <w:rPr>
          <w:rFonts w:ascii="Times New Roman" w:eastAsia="Times New Roman" w:hAnsi="Times New Roman" w:cs="Times New Roman"/>
          <w:color w:val="000000"/>
          <w:sz w:val="28"/>
          <w:szCs w:val="28"/>
          <w:lang w:eastAsia="ru-RU"/>
        </w:rPr>
        <w:t xml:space="preserve"> и дисциплиной зависимость отсутствует. Для приведения таблицы к 4NF требуется разбить ее на две (рис. </w:t>
      </w:r>
      <w:r w:rsidR="0022792B" w:rsidRPr="0022792B">
        <w:rPr>
          <w:rFonts w:ascii="Times New Roman" w:eastAsia="Times New Roman" w:hAnsi="Times New Roman" w:cs="Times New Roman"/>
          <w:color w:val="000000"/>
          <w:sz w:val="28"/>
          <w:szCs w:val="28"/>
          <w:lang w:eastAsia="ru-RU"/>
        </w:rPr>
        <w:t>1</w:t>
      </w:r>
      <w:r w:rsidRPr="0022792B">
        <w:rPr>
          <w:rFonts w:ascii="Times New Roman" w:eastAsia="Times New Roman" w:hAnsi="Times New Roman" w:cs="Times New Roman"/>
          <w:color w:val="000000"/>
          <w:sz w:val="28"/>
          <w:szCs w:val="28"/>
          <w:lang w:eastAsia="ru-RU"/>
        </w:rPr>
        <w:t>.17).</w:t>
      </w:r>
    </w:p>
    <w:p w14:paraId="7E9822A6" w14:textId="7777777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noProof/>
          <w:color w:val="000000"/>
          <w:sz w:val="20"/>
          <w:szCs w:val="20"/>
          <w:lang w:eastAsia="ru-RU"/>
        </w:rPr>
        <w:drawing>
          <wp:inline distT="0" distB="0" distL="0" distR="0" wp14:anchorId="1E9DD8E8" wp14:editId="2896FF58">
            <wp:extent cx="6115050" cy="2295525"/>
            <wp:effectExtent l="0" t="0" r="0" b="9525"/>
            <wp:docPr id="52" name="Рисунок 52" descr="http://bikmeyev-at.ugatu.su/students/InfSemiot/L01_files/IDEF1X_LM_4N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bikmeyev-at.ugatu.su/students/InfSemiot/L01_files/IDEF1X_LM_4NF.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050" cy="2295525"/>
                    </a:xfrm>
                    <a:prstGeom prst="rect">
                      <a:avLst/>
                    </a:prstGeom>
                    <a:noFill/>
                    <a:ln>
                      <a:noFill/>
                    </a:ln>
                  </pic:spPr>
                </pic:pic>
              </a:graphicData>
            </a:graphic>
          </wp:inline>
        </w:drawing>
      </w:r>
    </w:p>
    <w:p w14:paraId="2D764500" w14:textId="2B187E2D"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xml:space="preserve">Рис. </w:t>
      </w:r>
      <w:r w:rsidR="0022792B" w:rsidRPr="00825B19">
        <w:rPr>
          <w:rFonts w:ascii="Arial" w:eastAsia="Times New Roman" w:hAnsi="Arial" w:cs="Arial"/>
          <w:b/>
          <w:bCs/>
          <w:color w:val="000000"/>
          <w:sz w:val="20"/>
          <w:szCs w:val="20"/>
          <w:lang w:eastAsia="ru-RU"/>
        </w:rPr>
        <w:t>1</w:t>
      </w:r>
      <w:r w:rsidRPr="00D51E83">
        <w:rPr>
          <w:rFonts w:ascii="Arial" w:eastAsia="Times New Roman" w:hAnsi="Arial" w:cs="Arial"/>
          <w:b/>
          <w:bCs/>
          <w:color w:val="000000"/>
          <w:sz w:val="20"/>
          <w:szCs w:val="20"/>
          <w:lang w:eastAsia="ru-RU"/>
        </w:rPr>
        <w:t>.17. Приведения отношения к 4NF</w:t>
      </w:r>
    </w:p>
    <w:p w14:paraId="2D41CCDF" w14:textId="7777777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w:t>
      </w:r>
    </w:p>
    <w:p w14:paraId="505D3F82" w14:textId="77777777" w:rsidR="00D51E83" w:rsidRPr="0022792B" w:rsidRDefault="00D51E83" w:rsidP="0022792B">
      <w:pPr>
        <w:spacing w:after="0" w:line="24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b/>
          <w:bCs/>
          <w:i/>
          <w:iCs/>
          <w:color w:val="000000"/>
          <w:sz w:val="28"/>
          <w:szCs w:val="28"/>
          <w:lang w:eastAsia="ru-RU"/>
        </w:rPr>
        <w:t>5NF (нормальная форма проекции соединения, PJNF).</w:t>
      </w:r>
      <w:r w:rsidRPr="0022792B">
        <w:rPr>
          <w:rFonts w:ascii="Times New Roman" w:eastAsia="Times New Roman" w:hAnsi="Times New Roman" w:cs="Times New Roman"/>
          <w:color w:val="000000"/>
          <w:sz w:val="28"/>
          <w:szCs w:val="28"/>
          <w:lang w:eastAsia="ru-RU"/>
        </w:rPr>
        <w:t> Отношение находится в 5NF, если в нем нет зависимостей соединения.</w:t>
      </w:r>
    </w:p>
    <w:p w14:paraId="245A366B" w14:textId="77777777" w:rsidR="00D51E83" w:rsidRPr="0022792B" w:rsidRDefault="00D51E83" w:rsidP="0022792B">
      <w:pPr>
        <w:spacing w:after="0" w:line="24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b/>
          <w:bCs/>
          <w:i/>
          <w:iCs/>
          <w:color w:val="000000"/>
          <w:sz w:val="28"/>
          <w:szCs w:val="28"/>
          <w:lang w:eastAsia="ru-RU"/>
        </w:rPr>
        <w:t>Зависимость соединения.</w:t>
      </w:r>
      <w:r w:rsidRPr="0022792B">
        <w:rPr>
          <w:rFonts w:ascii="Times New Roman" w:eastAsia="Times New Roman" w:hAnsi="Times New Roman" w:cs="Times New Roman"/>
          <w:color w:val="000000"/>
          <w:sz w:val="28"/>
          <w:szCs w:val="28"/>
          <w:lang w:eastAsia="ru-RU"/>
        </w:rPr>
        <w:t> В отношении с атрибутами А, В и С существует зависимость соединения, если для каждого значения атрибута А имеется набор значений атрибута В (A −&gt;&gt; B) и набор значений атрибута С (A −&gt;&gt; С), а также существует многозначная зависимость между атрибутами В и С (В −&gt;&gt; С или С −&gt;&gt; B).</w:t>
      </w:r>
    </w:p>
    <w:p w14:paraId="33E678B2" w14:textId="7DA0AD13" w:rsidR="00D51E83" w:rsidRPr="0022792B" w:rsidRDefault="00D51E83" w:rsidP="0022792B">
      <w:pPr>
        <w:spacing w:after="0" w:line="240" w:lineRule="auto"/>
        <w:ind w:firstLine="709"/>
        <w:jc w:val="both"/>
        <w:rPr>
          <w:rFonts w:ascii="Times New Roman" w:eastAsia="Times New Roman" w:hAnsi="Times New Roman" w:cs="Times New Roman"/>
          <w:color w:val="000000"/>
          <w:sz w:val="28"/>
          <w:szCs w:val="28"/>
          <w:lang w:eastAsia="ru-RU"/>
        </w:rPr>
      </w:pPr>
      <w:r w:rsidRPr="0022792B">
        <w:rPr>
          <w:rFonts w:ascii="Times New Roman" w:eastAsia="Times New Roman" w:hAnsi="Times New Roman" w:cs="Times New Roman"/>
          <w:color w:val="000000"/>
          <w:sz w:val="28"/>
          <w:szCs w:val="28"/>
          <w:lang w:eastAsia="ru-RU"/>
        </w:rPr>
        <w:t xml:space="preserve">Например, таблица «Дисциплины» характеризуется набором атрибутов {Кафедра, Преподаватель, Дисциплины}, первичный ключ – весь набор атрибутов. В данной таблице имеется несколько многозначных зависимостей: на кафедре работает несколько преподавателей (Кафедра −&gt;&gt; Преподаватель), кафедра ведет несколько дисциплин учебного плана (Кафедра −&gt;&gt; Дисциплина), преподаватель может вести несколько дисциплин (Преподаватель −&gt;&gt; Дисциплина) и, наоборот, одну дисциплину могут вести разные преподаватели (Дисциплина −&gt;&gt; Преподаватель). Для устранения зависимости соединения следует разбить исходную таблицу на три (рис. </w:t>
      </w:r>
      <w:r w:rsidR="00336DD6" w:rsidRPr="00336DD6">
        <w:rPr>
          <w:rFonts w:ascii="Times New Roman" w:eastAsia="Times New Roman" w:hAnsi="Times New Roman" w:cs="Times New Roman"/>
          <w:color w:val="000000"/>
          <w:sz w:val="28"/>
          <w:szCs w:val="28"/>
          <w:lang w:eastAsia="ru-RU"/>
        </w:rPr>
        <w:t>1</w:t>
      </w:r>
      <w:r w:rsidRPr="0022792B">
        <w:rPr>
          <w:rFonts w:ascii="Times New Roman" w:eastAsia="Times New Roman" w:hAnsi="Times New Roman" w:cs="Times New Roman"/>
          <w:color w:val="000000"/>
          <w:sz w:val="28"/>
          <w:szCs w:val="28"/>
          <w:lang w:eastAsia="ru-RU"/>
        </w:rPr>
        <w:t>.18).</w:t>
      </w:r>
    </w:p>
    <w:p w14:paraId="2BB105A1" w14:textId="7777777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noProof/>
          <w:color w:val="000000"/>
          <w:sz w:val="20"/>
          <w:szCs w:val="20"/>
          <w:lang w:eastAsia="ru-RU"/>
        </w:rPr>
        <w:lastRenderedPageBreak/>
        <w:drawing>
          <wp:inline distT="0" distB="0" distL="0" distR="0" wp14:anchorId="43CE9C40" wp14:editId="684D0F73">
            <wp:extent cx="5857875" cy="2162362"/>
            <wp:effectExtent l="0" t="0" r="0" b="9525"/>
            <wp:docPr id="53" name="Рисунок 53" descr="http://bikmeyev-at.ugatu.su/students/InfSemiot/L01_files/IDEF1X_LM_5N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bikmeyev-at.ugatu.su/students/InfSemiot/L01_files/IDEF1X_LM_5NF.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78893" cy="2170121"/>
                    </a:xfrm>
                    <a:prstGeom prst="rect">
                      <a:avLst/>
                    </a:prstGeom>
                    <a:noFill/>
                    <a:ln>
                      <a:noFill/>
                    </a:ln>
                  </pic:spPr>
                </pic:pic>
              </a:graphicData>
            </a:graphic>
          </wp:inline>
        </w:drawing>
      </w:r>
    </w:p>
    <w:p w14:paraId="4131B779" w14:textId="1FA48AA9"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xml:space="preserve">Рис. </w:t>
      </w:r>
      <w:r w:rsidR="00336DD6" w:rsidRPr="00825B19">
        <w:rPr>
          <w:rFonts w:ascii="Arial" w:eastAsia="Times New Roman" w:hAnsi="Arial" w:cs="Arial"/>
          <w:b/>
          <w:bCs/>
          <w:color w:val="000000"/>
          <w:sz w:val="20"/>
          <w:szCs w:val="20"/>
          <w:lang w:eastAsia="ru-RU"/>
        </w:rPr>
        <w:t>1</w:t>
      </w:r>
      <w:r w:rsidRPr="00D51E83">
        <w:rPr>
          <w:rFonts w:ascii="Arial" w:eastAsia="Times New Roman" w:hAnsi="Arial" w:cs="Arial"/>
          <w:b/>
          <w:bCs/>
          <w:color w:val="000000"/>
          <w:sz w:val="20"/>
          <w:szCs w:val="20"/>
          <w:lang w:eastAsia="ru-RU"/>
        </w:rPr>
        <w:t>.18. Приведения отношения к 5NF</w:t>
      </w:r>
    </w:p>
    <w:p w14:paraId="2B586976" w14:textId="7777777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w:t>
      </w:r>
    </w:p>
    <w:p w14:paraId="79D298CC" w14:textId="77777777" w:rsidR="00D51E83" w:rsidRPr="00336DD6" w:rsidRDefault="00D51E83" w:rsidP="00336DD6">
      <w:pPr>
        <w:spacing w:after="0" w:line="360" w:lineRule="auto"/>
        <w:ind w:firstLine="709"/>
        <w:jc w:val="both"/>
        <w:rPr>
          <w:rFonts w:ascii="Times New Roman" w:eastAsia="Times New Roman" w:hAnsi="Times New Roman" w:cs="Times New Roman"/>
          <w:color w:val="000000"/>
          <w:sz w:val="28"/>
          <w:szCs w:val="28"/>
          <w:lang w:eastAsia="ru-RU"/>
        </w:rPr>
      </w:pPr>
      <w:r w:rsidRPr="00336DD6">
        <w:rPr>
          <w:rFonts w:ascii="Times New Roman" w:eastAsia="Times New Roman" w:hAnsi="Times New Roman" w:cs="Times New Roman"/>
          <w:b/>
          <w:bCs/>
          <w:i/>
          <w:iCs/>
          <w:color w:val="000000"/>
          <w:sz w:val="28"/>
          <w:szCs w:val="28"/>
          <w:lang w:eastAsia="ru-RU"/>
        </w:rPr>
        <w:t>3. Проверка выполнения транзакций.</w:t>
      </w:r>
    </w:p>
    <w:p w14:paraId="1F3CCE83" w14:textId="77777777" w:rsidR="00D51E83" w:rsidRPr="00336DD6" w:rsidRDefault="00D51E83" w:rsidP="00336DD6">
      <w:pPr>
        <w:spacing w:after="0" w:line="360" w:lineRule="auto"/>
        <w:ind w:firstLine="709"/>
        <w:jc w:val="both"/>
        <w:rPr>
          <w:rFonts w:ascii="Times New Roman" w:eastAsia="Times New Roman" w:hAnsi="Times New Roman" w:cs="Times New Roman"/>
          <w:color w:val="000000"/>
          <w:sz w:val="28"/>
          <w:szCs w:val="28"/>
          <w:lang w:eastAsia="ru-RU"/>
        </w:rPr>
      </w:pPr>
      <w:r w:rsidRPr="00336DD6">
        <w:rPr>
          <w:rFonts w:ascii="Times New Roman" w:eastAsia="Times New Roman" w:hAnsi="Times New Roman" w:cs="Times New Roman"/>
          <w:color w:val="000000"/>
          <w:sz w:val="28"/>
          <w:szCs w:val="28"/>
          <w:lang w:eastAsia="ru-RU"/>
        </w:rPr>
        <w:t>Наиболее частыми операциями по работе с БД являются ввод, удаление и модификация записей, а также выборка данных. На основе текущей </w:t>
      </w:r>
      <w:hyperlink r:id="rId27" w:anchor="1_1" w:history="1">
        <w:r w:rsidRPr="00336DD6">
          <w:rPr>
            <w:rFonts w:ascii="Times New Roman" w:eastAsia="Times New Roman" w:hAnsi="Times New Roman" w:cs="Times New Roman"/>
            <w:color w:val="0000FF"/>
            <w:sz w:val="28"/>
            <w:szCs w:val="28"/>
            <w:u w:val="single"/>
            <w:lang w:eastAsia="ru-RU"/>
          </w:rPr>
          <w:t>ERD</w:t>
        </w:r>
      </w:hyperlink>
      <w:r w:rsidRPr="00336DD6">
        <w:rPr>
          <w:rFonts w:ascii="Times New Roman" w:eastAsia="Times New Roman" w:hAnsi="Times New Roman" w:cs="Times New Roman"/>
          <w:color w:val="000000"/>
          <w:sz w:val="28"/>
          <w:szCs w:val="28"/>
          <w:lang w:eastAsia="ru-RU"/>
        </w:rPr>
        <w:t> необходимо проверить выполнимость и, далее, корректность выполнения всех требуемых операций по работе с БД. Примеры транзакций:</w:t>
      </w:r>
    </w:p>
    <w:p w14:paraId="7ACB2990" w14:textId="77777777" w:rsidR="00D51E83" w:rsidRPr="00336DD6" w:rsidRDefault="00D51E83" w:rsidP="00336DD6">
      <w:pPr>
        <w:spacing w:after="0" w:line="360" w:lineRule="auto"/>
        <w:ind w:firstLine="709"/>
        <w:jc w:val="both"/>
        <w:rPr>
          <w:rFonts w:ascii="Times New Roman" w:eastAsia="Times New Roman" w:hAnsi="Times New Roman" w:cs="Times New Roman"/>
          <w:color w:val="000000"/>
          <w:sz w:val="28"/>
          <w:szCs w:val="28"/>
          <w:lang w:eastAsia="ru-RU"/>
        </w:rPr>
      </w:pPr>
      <w:r w:rsidRPr="00336DD6">
        <w:rPr>
          <w:rFonts w:ascii="Times New Roman" w:eastAsia="Times New Roman" w:hAnsi="Times New Roman" w:cs="Times New Roman"/>
          <w:color w:val="000000"/>
          <w:sz w:val="28"/>
          <w:szCs w:val="28"/>
          <w:lang w:eastAsia="ru-RU"/>
        </w:rPr>
        <w:t> изменение наименования раздельного пункта;</w:t>
      </w:r>
    </w:p>
    <w:p w14:paraId="5F067F6F" w14:textId="77777777" w:rsidR="00D51E83" w:rsidRPr="00336DD6" w:rsidRDefault="00D51E83" w:rsidP="00336DD6">
      <w:pPr>
        <w:spacing w:after="0" w:line="360" w:lineRule="auto"/>
        <w:ind w:firstLine="709"/>
        <w:jc w:val="both"/>
        <w:rPr>
          <w:rFonts w:ascii="Times New Roman" w:eastAsia="Times New Roman" w:hAnsi="Times New Roman" w:cs="Times New Roman"/>
          <w:color w:val="000000"/>
          <w:sz w:val="28"/>
          <w:szCs w:val="28"/>
          <w:lang w:eastAsia="ru-RU"/>
        </w:rPr>
      </w:pPr>
      <w:r w:rsidRPr="00336DD6">
        <w:rPr>
          <w:rFonts w:ascii="Times New Roman" w:eastAsia="Times New Roman" w:hAnsi="Times New Roman" w:cs="Times New Roman"/>
          <w:color w:val="000000"/>
          <w:sz w:val="28"/>
          <w:szCs w:val="28"/>
          <w:lang w:eastAsia="ru-RU"/>
        </w:rPr>
        <w:t> удаление задания на расчет;</w:t>
      </w:r>
    </w:p>
    <w:p w14:paraId="1753A490" w14:textId="77777777" w:rsidR="00D51E83" w:rsidRPr="00336DD6" w:rsidRDefault="00D51E83" w:rsidP="00336DD6">
      <w:pPr>
        <w:spacing w:after="0" w:line="360" w:lineRule="auto"/>
        <w:ind w:firstLine="709"/>
        <w:jc w:val="both"/>
        <w:rPr>
          <w:rFonts w:ascii="Times New Roman" w:eastAsia="Times New Roman" w:hAnsi="Times New Roman" w:cs="Times New Roman"/>
          <w:color w:val="000000"/>
          <w:sz w:val="28"/>
          <w:szCs w:val="28"/>
          <w:lang w:eastAsia="ru-RU"/>
        </w:rPr>
      </w:pPr>
      <w:r w:rsidRPr="00336DD6">
        <w:rPr>
          <w:rFonts w:ascii="Times New Roman" w:eastAsia="Times New Roman" w:hAnsi="Times New Roman" w:cs="Times New Roman"/>
          <w:color w:val="000000"/>
          <w:sz w:val="28"/>
          <w:szCs w:val="28"/>
          <w:lang w:eastAsia="ru-RU"/>
        </w:rPr>
        <w:t> выборка данных по раздельным пунктам расчетного пути участка и т. д.</w:t>
      </w:r>
    </w:p>
    <w:p w14:paraId="7EDCD69D" w14:textId="77777777" w:rsidR="00D51E83" w:rsidRPr="00336DD6" w:rsidRDefault="00D51E83" w:rsidP="00336DD6">
      <w:pPr>
        <w:spacing w:after="0" w:line="360" w:lineRule="auto"/>
        <w:ind w:firstLine="709"/>
        <w:jc w:val="both"/>
        <w:rPr>
          <w:rFonts w:ascii="Times New Roman" w:eastAsia="Times New Roman" w:hAnsi="Times New Roman" w:cs="Times New Roman"/>
          <w:color w:val="000000"/>
          <w:sz w:val="28"/>
          <w:szCs w:val="28"/>
          <w:lang w:eastAsia="ru-RU"/>
        </w:rPr>
      </w:pPr>
      <w:bookmarkStart w:id="15" w:name="OgranZelostn"/>
      <w:bookmarkEnd w:id="15"/>
      <w:r w:rsidRPr="00336DD6">
        <w:rPr>
          <w:rFonts w:ascii="Times New Roman" w:eastAsia="Times New Roman" w:hAnsi="Times New Roman" w:cs="Times New Roman"/>
          <w:b/>
          <w:bCs/>
          <w:i/>
          <w:iCs/>
          <w:color w:val="000000"/>
          <w:sz w:val="28"/>
          <w:szCs w:val="28"/>
          <w:lang w:eastAsia="ru-RU"/>
        </w:rPr>
        <w:t>4. Определение требований поддержки целостности данных.</w:t>
      </w:r>
    </w:p>
    <w:p w14:paraId="79224EFA" w14:textId="77777777" w:rsidR="00D51E83" w:rsidRPr="00336DD6" w:rsidRDefault="00D51E83" w:rsidP="00336DD6">
      <w:pPr>
        <w:spacing w:after="0" w:line="360" w:lineRule="auto"/>
        <w:ind w:firstLine="709"/>
        <w:jc w:val="both"/>
        <w:rPr>
          <w:rFonts w:ascii="Times New Roman" w:eastAsia="Times New Roman" w:hAnsi="Times New Roman" w:cs="Times New Roman"/>
          <w:color w:val="000000"/>
          <w:sz w:val="28"/>
          <w:szCs w:val="28"/>
          <w:lang w:eastAsia="ru-RU"/>
        </w:rPr>
      </w:pPr>
      <w:r w:rsidRPr="00336DD6">
        <w:rPr>
          <w:rFonts w:ascii="Times New Roman" w:eastAsia="Times New Roman" w:hAnsi="Times New Roman" w:cs="Times New Roman"/>
          <w:color w:val="000000"/>
          <w:sz w:val="28"/>
          <w:szCs w:val="28"/>
          <w:lang w:eastAsia="ru-RU"/>
        </w:rPr>
        <w:t>Ограничения целостности данных представляют собой ограничения, которые вводятся с целью предотвращения помещения в базу противоречивых данных.</w:t>
      </w:r>
    </w:p>
    <w:p w14:paraId="343CB618" w14:textId="77777777" w:rsidR="00D51E83" w:rsidRPr="00336DD6" w:rsidRDefault="00D51E83" w:rsidP="00336DD6">
      <w:pPr>
        <w:spacing w:after="0" w:line="360" w:lineRule="auto"/>
        <w:ind w:firstLine="709"/>
        <w:jc w:val="both"/>
        <w:rPr>
          <w:rFonts w:ascii="Times New Roman" w:eastAsia="Times New Roman" w:hAnsi="Times New Roman" w:cs="Times New Roman"/>
          <w:color w:val="000000"/>
          <w:sz w:val="28"/>
          <w:szCs w:val="28"/>
          <w:lang w:eastAsia="ru-RU"/>
        </w:rPr>
      </w:pPr>
      <w:r w:rsidRPr="00336DD6">
        <w:rPr>
          <w:rFonts w:ascii="Times New Roman" w:eastAsia="Times New Roman" w:hAnsi="Times New Roman" w:cs="Times New Roman"/>
          <w:color w:val="000000"/>
          <w:sz w:val="28"/>
          <w:szCs w:val="28"/>
          <w:lang w:eastAsia="ru-RU"/>
        </w:rPr>
        <w:t>К этим ограничениям относятся:</w:t>
      </w:r>
    </w:p>
    <w:p w14:paraId="18229881" w14:textId="77777777" w:rsidR="00D51E83" w:rsidRPr="00336DD6" w:rsidRDefault="00D51E83" w:rsidP="00336DD6">
      <w:pPr>
        <w:spacing w:after="0" w:line="360" w:lineRule="auto"/>
        <w:ind w:firstLine="709"/>
        <w:jc w:val="both"/>
        <w:rPr>
          <w:rFonts w:ascii="Times New Roman" w:eastAsia="Times New Roman" w:hAnsi="Times New Roman" w:cs="Times New Roman"/>
          <w:color w:val="000000"/>
          <w:sz w:val="28"/>
          <w:szCs w:val="28"/>
          <w:lang w:eastAsia="ru-RU"/>
        </w:rPr>
      </w:pPr>
      <w:r w:rsidRPr="00336DD6">
        <w:rPr>
          <w:rFonts w:ascii="Times New Roman" w:eastAsia="Times New Roman" w:hAnsi="Times New Roman" w:cs="Times New Roman"/>
          <w:color w:val="000000"/>
          <w:sz w:val="28"/>
          <w:szCs w:val="28"/>
          <w:lang w:eastAsia="ru-RU"/>
        </w:rPr>
        <w:t> обязательные данные – атрибуты, которые всегда должны содержать одно из допустимых значений (NOT NULL). Например, поворот кривой (влево или вправо) должен быть обязательно задан. Обязательными также являются все атрибуты, входящие в первичный ключ сущности;</w:t>
      </w:r>
    </w:p>
    <w:p w14:paraId="024141EB" w14:textId="77777777" w:rsidR="00D51E83" w:rsidRPr="00336DD6" w:rsidRDefault="00D51E83" w:rsidP="00336DD6">
      <w:pPr>
        <w:spacing w:after="0" w:line="360" w:lineRule="auto"/>
        <w:ind w:firstLine="709"/>
        <w:jc w:val="both"/>
        <w:rPr>
          <w:rFonts w:ascii="Times New Roman" w:eastAsia="Times New Roman" w:hAnsi="Times New Roman" w:cs="Times New Roman"/>
          <w:color w:val="000000"/>
          <w:sz w:val="28"/>
          <w:szCs w:val="28"/>
          <w:lang w:eastAsia="ru-RU"/>
        </w:rPr>
      </w:pPr>
      <w:r w:rsidRPr="00336DD6">
        <w:rPr>
          <w:rFonts w:ascii="Times New Roman" w:eastAsia="Times New Roman" w:hAnsi="Times New Roman" w:cs="Times New Roman"/>
          <w:color w:val="000000"/>
          <w:sz w:val="28"/>
          <w:szCs w:val="28"/>
          <w:lang w:eastAsia="ru-RU"/>
        </w:rPr>
        <w:t> домены – наборы допустимых значений для атрибута. Например, радиус кривой должен быть положительным числом не более 4 цифр или поворот кривой может принимать одно из двух допустимых значений – «Л» (влево) или «П» (вправо);</w:t>
      </w:r>
    </w:p>
    <w:p w14:paraId="1C8A7890" w14:textId="77777777" w:rsidR="00D51E83" w:rsidRPr="00336DD6" w:rsidRDefault="00D51E83" w:rsidP="00336DD6">
      <w:pPr>
        <w:spacing w:after="0" w:line="360" w:lineRule="auto"/>
        <w:ind w:firstLine="709"/>
        <w:jc w:val="both"/>
        <w:rPr>
          <w:rFonts w:ascii="Times New Roman" w:eastAsia="Times New Roman" w:hAnsi="Times New Roman" w:cs="Times New Roman"/>
          <w:color w:val="000000"/>
          <w:sz w:val="28"/>
          <w:szCs w:val="28"/>
          <w:lang w:eastAsia="ru-RU"/>
        </w:rPr>
      </w:pPr>
      <w:r w:rsidRPr="00336DD6">
        <w:rPr>
          <w:rFonts w:ascii="Times New Roman" w:eastAsia="Times New Roman" w:hAnsi="Times New Roman" w:cs="Times New Roman"/>
          <w:color w:val="000000"/>
          <w:sz w:val="28"/>
          <w:szCs w:val="28"/>
          <w:lang w:eastAsia="ru-RU"/>
        </w:rPr>
        <w:lastRenderedPageBreak/>
        <w:t> бизнес-правила (бизнес-ограничения) – ограничения, принятые в рассматриваемой предметной области. Например, сумма длин переходных кривых не должна быть более длины всей кривой, километраж начала или конца кривой должен быть в пределах общего километража пути и т. д.;</w:t>
      </w:r>
    </w:p>
    <w:p w14:paraId="073FFBE4" w14:textId="77777777" w:rsidR="00D51E83" w:rsidRPr="00336DD6" w:rsidRDefault="00D51E83" w:rsidP="00336DD6">
      <w:pPr>
        <w:spacing w:after="0" w:line="360" w:lineRule="auto"/>
        <w:ind w:firstLine="709"/>
        <w:jc w:val="both"/>
        <w:rPr>
          <w:rFonts w:ascii="Times New Roman" w:eastAsia="Times New Roman" w:hAnsi="Times New Roman" w:cs="Times New Roman"/>
          <w:color w:val="000000"/>
          <w:sz w:val="28"/>
          <w:szCs w:val="28"/>
          <w:lang w:eastAsia="ru-RU"/>
        </w:rPr>
      </w:pPr>
      <w:r w:rsidRPr="00336DD6">
        <w:rPr>
          <w:rFonts w:ascii="Times New Roman" w:eastAsia="Times New Roman" w:hAnsi="Times New Roman" w:cs="Times New Roman"/>
          <w:color w:val="000000"/>
          <w:sz w:val="28"/>
          <w:szCs w:val="28"/>
          <w:lang w:eastAsia="ru-RU"/>
        </w:rPr>
        <w:t> ссылочная целостность – набор ограничений, определяющих действия при вставке, обновлении и удалении записей (экземпляров сущности). Например:</w:t>
      </w:r>
    </w:p>
    <w:p w14:paraId="3CAF2090" w14:textId="77777777" w:rsidR="00D51E83" w:rsidRPr="00336DD6" w:rsidRDefault="00D51E83" w:rsidP="00336DD6">
      <w:pPr>
        <w:spacing w:after="0" w:line="360" w:lineRule="auto"/>
        <w:ind w:firstLine="709"/>
        <w:jc w:val="both"/>
        <w:rPr>
          <w:rFonts w:ascii="Times New Roman" w:eastAsia="Times New Roman" w:hAnsi="Times New Roman" w:cs="Times New Roman"/>
          <w:color w:val="000000"/>
          <w:sz w:val="28"/>
          <w:szCs w:val="28"/>
          <w:lang w:eastAsia="ru-RU"/>
        </w:rPr>
      </w:pPr>
      <w:r w:rsidRPr="00336DD6">
        <w:rPr>
          <w:rFonts w:ascii="Times New Roman" w:eastAsia="Times New Roman" w:hAnsi="Times New Roman" w:cs="Times New Roman"/>
          <w:color w:val="000000"/>
          <w:spacing w:val="-4"/>
          <w:sz w:val="28"/>
          <w:szCs w:val="28"/>
          <w:lang w:eastAsia="ru-RU"/>
        </w:rPr>
        <w:t>o</w:t>
      </w:r>
      <w:r w:rsidRPr="00336DD6">
        <w:rPr>
          <w:rFonts w:ascii="Times New Roman" w:eastAsia="Times New Roman" w:hAnsi="Times New Roman" w:cs="Times New Roman"/>
          <w:color w:val="000000"/>
          <w:sz w:val="28"/>
          <w:szCs w:val="28"/>
          <w:lang w:eastAsia="ru-RU"/>
        </w:rPr>
        <w:t> при наличии обязательной связи вставка записи в дочернюю сущность требует обязательного заполнения атрибутов внешнего ключа, и введенному значению должна соответствовать запись родительской сущности;</w:t>
      </w:r>
    </w:p>
    <w:p w14:paraId="2580F9C6" w14:textId="77777777" w:rsidR="00D51E83" w:rsidRPr="00336DD6" w:rsidRDefault="00D51E83" w:rsidP="00336DD6">
      <w:pPr>
        <w:spacing w:after="0" w:line="360" w:lineRule="auto"/>
        <w:ind w:firstLine="709"/>
        <w:jc w:val="both"/>
        <w:rPr>
          <w:rFonts w:ascii="Times New Roman" w:eastAsia="Times New Roman" w:hAnsi="Times New Roman" w:cs="Times New Roman"/>
          <w:color w:val="000000"/>
          <w:sz w:val="28"/>
          <w:szCs w:val="28"/>
          <w:lang w:eastAsia="ru-RU"/>
        </w:rPr>
      </w:pPr>
      <w:r w:rsidRPr="00336DD6">
        <w:rPr>
          <w:rFonts w:ascii="Times New Roman" w:eastAsia="Times New Roman" w:hAnsi="Times New Roman" w:cs="Times New Roman"/>
          <w:color w:val="000000"/>
          <w:spacing w:val="-4"/>
          <w:sz w:val="28"/>
          <w:szCs w:val="28"/>
          <w:lang w:eastAsia="ru-RU"/>
        </w:rPr>
        <w:t>o</w:t>
      </w:r>
      <w:r w:rsidRPr="00336DD6">
        <w:rPr>
          <w:rFonts w:ascii="Times New Roman" w:eastAsia="Times New Roman" w:hAnsi="Times New Roman" w:cs="Times New Roman"/>
          <w:color w:val="000000"/>
          <w:sz w:val="28"/>
          <w:szCs w:val="28"/>
          <w:lang w:eastAsia="ru-RU"/>
        </w:rPr>
        <w:t> аналогичное требование выдвигается при обновлении внешнего ключа в дочерней сущности;</w:t>
      </w:r>
    </w:p>
    <w:p w14:paraId="5FFAE304" w14:textId="77777777" w:rsidR="00D51E83" w:rsidRPr="00336DD6" w:rsidRDefault="00D51E83" w:rsidP="00336DD6">
      <w:pPr>
        <w:spacing w:after="0" w:line="360" w:lineRule="auto"/>
        <w:ind w:firstLine="709"/>
        <w:jc w:val="both"/>
        <w:rPr>
          <w:rFonts w:ascii="Times New Roman" w:eastAsia="Times New Roman" w:hAnsi="Times New Roman" w:cs="Times New Roman"/>
          <w:color w:val="000000"/>
          <w:sz w:val="28"/>
          <w:szCs w:val="28"/>
          <w:lang w:eastAsia="ru-RU"/>
        </w:rPr>
      </w:pPr>
      <w:r w:rsidRPr="00336DD6">
        <w:rPr>
          <w:rFonts w:ascii="Times New Roman" w:eastAsia="Times New Roman" w:hAnsi="Times New Roman" w:cs="Times New Roman"/>
          <w:color w:val="000000"/>
          <w:spacing w:val="-4"/>
          <w:sz w:val="28"/>
          <w:szCs w:val="28"/>
          <w:lang w:eastAsia="ru-RU"/>
        </w:rPr>
        <w:t>o</w:t>
      </w:r>
      <w:r w:rsidRPr="00336DD6">
        <w:rPr>
          <w:rFonts w:ascii="Times New Roman" w:eastAsia="Times New Roman" w:hAnsi="Times New Roman" w:cs="Times New Roman"/>
          <w:color w:val="000000"/>
          <w:sz w:val="28"/>
          <w:szCs w:val="28"/>
          <w:lang w:eastAsia="ru-RU"/>
        </w:rPr>
        <w:t> удаление записи из дочерней сущности или вставка записи в родительскую не вызывают нарушения ссылочной целостности;</w:t>
      </w:r>
    </w:p>
    <w:p w14:paraId="36E3F23C" w14:textId="77777777" w:rsidR="00D51E83" w:rsidRPr="00336DD6" w:rsidRDefault="00D51E83" w:rsidP="00336DD6">
      <w:pPr>
        <w:spacing w:after="0" w:line="360" w:lineRule="auto"/>
        <w:ind w:firstLine="709"/>
        <w:jc w:val="both"/>
        <w:rPr>
          <w:rFonts w:ascii="Times New Roman" w:eastAsia="Times New Roman" w:hAnsi="Times New Roman" w:cs="Times New Roman"/>
          <w:color w:val="000000"/>
          <w:sz w:val="28"/>
          <w:szCs w:val="28"/>
          <w:lang w:eastAsia="ru-RU"/>
        </w:rPr>
      </w:pPr>
      <w:r w:rsidRPr="00336DD6">
        <w:rPr>
          <w:rFonts w:ascii="Times New Roman" w:eastAsia="Times New Roman" w:hAnsi="Times New Roman" w:cs="Times New Roman"/>
          <w:color w:val="000000"/>
          <w:spacing w:val="-4"/>
          <w:sz w:val="28"/>
          <w:szCs w:val="28"/>
          <w:lang w:eastAsia="ru-RU"/>
        </w:rPr>
        <w:t>o</w:t>
      </w:r>
      <w:r w:rsidRPr="00336DD6">
        <w:rPr>
          <w:rFonts w:ascii="Times New Roman" w:eastAsia="Times New Roman" w:hAnsi="Times New Roman" w:cs="Times New Roman"/>
          <w:color w:val="000000"/>
          <w:sz w:val="28"/>
          <w:szCs w:val="28"/>
          <w:lang w:eastAsia="ru-RU"/>
        </w:rPr>
        <w:t> удаление записи в родительской сущности может требовать удаления всех связанных записей в дочерней сущности.</w:t>
      </w:r>
    </w:p>
    <w:p w14:paraId="61D0C335" w14:textId="77777777" w:rsidR="00D51E83" w:rsidRPr="00336DD6" w:rsidRDefault="00D51E83" w:rsidP="00336DD6">
      <w:pPr>
        <w:spacing w:after="0" w:line="360" w:lineRule="auto"/>
        <w:ind w:firstLine="709"/>
        <w:jc w:val="both"/>
        <w:rPr>
          <w:rFonts w:ascii="Times New Roman" w:eastAsia="Times New Roman" w:hAnsi="Times New Roman" w:cs="Times New Roman"/>
          <w:color w:val="000000"/>
          <w:sz w:val="28"/>
          <w:szCs w:val="28"/>
          <w:lang w:eastAsia="ru-RU"/>
        </w:rPr>
      </w:pPr>
      <w:r w:rsidRPr="00336DD6">
        <w:rPr>
          <w:rFonts w:ascii="Times New Roman" w:eastAsia="Times New Roman" w:hAnsi="Times New Roman" w:cs="Times New Roman"/>
          <w:color w:val="000000"/>
          <w:sz w:val="28"/>
          <w:szCs w:val="28"/>
          <w:lang w:eastAsia="ru-RU"/>
        </w:rPr>
        <w:t>Автоматическая поддержка всех видов ограничений целостности возможна за счет использования операторов SQL.</w:t>
      </w:r>
    </w:p>
    <w:p w14:paraId="20DDB92C" w14:textId="77777777" w:rsidR="00D51E83" w:rsidRPr="00336DD6" w:rsidRDefault="00D51E83" w:rsidP="00336DD6">
      <w:pPr>
        <w:spacing w:after="0" w:line="360" w:lineRule="auto"/>
        <w:ind w:firstLine="709"/>
        <w:jc w:val="both"/>
        <w:rPr>
          <w:rFonts w:ascii="Times New Roman" w:eastAsia="Times New Roman" w:hAnsi="Times New Roman" w:cs="Times New Roman"/>
          <w:color w:val="000000"/>
          <w:sz w:val="28"/>
          <w:szCs w:val="28"/>
          <w:lang w:eastAsia="ru-RU"/>
        </w:rPr>
      </w:pPr>
      <w:bookmarkStart w:id="16" w:name="Triger"/>
      <w:bookmarkEnd w:id="16"/>
      <w:r w:rsidRPr="00336DD6">
        <w:rPr>
          <w:rFonts w:ascii="Times New Roman" w:eastAsia="Times New Roman" w:hAnsi="Times New Roman" w:cs="Times New Roman"/>
          <w:color w:val="000000"/>
          <w:sz w:val="28"/>
          <w:szCs w:val="28"/>
          <w:lang w:eastAsia="ru-RU"/>
        </w:rPr>
        <w:t>Ссылочная целостность может быть обеспечена за счет использования триггеров. </w:t>
      </w:r>
      <w:r w:rsidRPr="00336DD6">
        <w:rPr>
          <w:rFonts w:ascii="Times New Roman" w:eastAsia="Times New Roman" w:hAnsi="Times New Roman" w:cs="Times New Roman"/>
          <w:b/>
          <w:bCs/>
          <w:i/>
          <w:iCs/>
          <w:color w:val="000000"/>
          <w:sz w:val="28"/>
          <w:szCs w:val="28"/>
          <w:lang w:eastAsia="ru-RU"/>
        </w:rPr>
        <w:t>Триггер</w:t>
      </w:r>
      <w:r w:rsidRPr="00336DD6">
        <w:rPr>
          <w:rFonts w:ascii="Times New Roman" w:eastAsia="Times New Roman" w:hAnsi="Times New Roman" w:cs="Times New Roman"/>
          <w:color w:val="000000"/>
          <w:sz w:val="28"/>
          <w:szCs w:val="28"/>
          <w:lang w:eastAsia="ru-RU"/>
        </w:rPr>
        <w:t> – это хранимая в БД процедура, вызываемая автоматически при выполнении удаления (DELETE), вставки (INSERT) или обновления (UPDATE) записи. Набор команд, входящих в триггер, зависит от принятой стратегии (типа триггера) поддержания целостности. </w:t>
      </w:r>
      <w:bookmarkStart w:id="17" w:name="TipTriger"/>
      <w:bookmarkEnd w:id="17"/>
      <w:r w:rsidRPr="00336DD6">
        <w:rPr>
          <w:rFonts w:ascii="Times New Roman" w:eastAsia="Times New Roman" w:hAnsi="Times New Roman" w:cs="Times New Roman"/>
          <w:color w:val="000000"/>
          <w:sz w:val="28"/>
          <w:szCs w:val="28"/>
          <w:lang w:eastAsia="ru-RU"/>
        </w:rPr>
        <w:t>Рассмотрим </w:t>
      </w:r>
      <w:r w:rsidRPr="00336DD6">
        <w:rPr>
          <w:rFonts w:ascii="Times New Roman" w:eastAsia="Times New Roman" w:hAnsi="Times New Roman" w:cs="Times New Roman"/>
          <w:b/>
          <w:bCs/>
          <w:i/>
          <w:iCs/>
          <w:color w:val="000000"/>
          <w:sz w:val="28"/>
          <w:szCs w:val="28"/>
          <w:lang w:eastAsia="ru-RU"/>
        </w:rPr>
        <w:t>типы триггеров </w:t>
      </w:r>
      <w:r w:rsidRPr="00336DD6">
        <w:rPr>
          <w:rFonts w:ascii="Times New Roman" w:eastAsia="Times New Roman" w:hAnsi="Times New Roman" w:cs="Times New Roman"/>
          <w:color w:val="000000"/>
          <w:sz w:val="28"/>
          <w:szCs w:val="28"/>
          <w:lang w:eastAsia="ru-RU"/>
        </w:rPr>
        <w:t>на примере удаления записи:</w:t>
      </w:r>
    </w:p>
    <w:p w14:paraId="75159C8E" w14:textId="77777777" w:rsidR="00D51E83" w:rsidRPr="00336DD6" w:rsidRDefault="00D51E83" w:rsidP="00336DD6">
      <w:pPr>
        <w:spacing w:after="0" w:line="360" w:lineRule="auto"/>
        <w:ind w:firstLine="709"/>
        <w:jc w:val="both"/>
        <w:rPr>
          <w:rFonts w:ascii="Times New Roman" w:eastAsia="Times New Roman" w:hAnsi="Times New Roman" w:cs="Times New Roman"/>
          <w:color w:val="000000"/>
          <w:sz w:val="28"/>
          <w:szCs w:val="28"/>
          <w:lang w:eastAsia="ru-RU"/>
        </w:rPr>
      </w:pPr>
      <w:r w:rsidRPr="00336DD6">
        <w:rPr>
          <w:rFonts w:ascii="Times New Roman" w:eastAsia="Times New Roman" w:hAnsi="Times New Roman" w:cs="Times New Roman"/>
          <w:color w:val="000000"/>
          <w:sz w:val="28"/>
          <w:szCs w:val="28"/>
          <w:lang w:eastAsia="ru-RU"/>
        </w:rPr>
        <w:t> RESTRICT (ограничение действия). Удаление записи из родительской таблицы запрещается, если в дочерней таблице существует хотя бы одна зависимая запись;</w:t>
      </w:r>
    </w:p>
    <w:p w14:paraId="5923F00A" w14:textId="77777777" w:rsidR="00D51E83" w:rsidRPr="00336DD6" w:rsidRDefault="00D51E83" w:rsidP="00336DD6">
      <w:pPr>
        <w:spacing w:after="0" w:line="360" w:lineRule="auto"/>
        <w:ind w:firstLine="709"/>
        <w:jc w:val="both"/>
        <w:rPr>
          <w:rFonts w:ascii="Times New Roman" w:eastAsia="Times New Roman" w:hAnsi="Times New Roman" w:cs="Times New Roman"/>
          <w:color w:val="000000"/>
          <w:sz w:val="28"/>
          <w:szCs w:val="28"/>
          <w:lang w:eastAsia="ru-RU"/>
        </w:rPr>
      </w:pPr>
      <w:r w:rsidRPr="00336DD6">
        <w:rPr>
          <w:rFonts w:ascii="Times New Roman" w:eastAsia="Times New Roman" w:hAnsi="Times New Roman" w:cs="Times New Roman"/>
          <w:color w:val="000000"/>
          <w:sz w:val="28"/>
          <w:szCs w:val="28"/>
          <w:lang w:eastAsia="ru-RU"/>
        </w:rPr>
        <w:t xml:space="preserve"> CASCADE (каскадное удаление или обновление). При удалении записи из родительской таблицы автоматически удаляются все связанные с ней записи дочерней таблицы. Если удаляемая запись из дочерней таблицы </w:t>
      </w:r>
      <w:r w:rsidRPr="00336DD6">
        <w:rPr>
          <w:rFonts w:ascii="Times New Roman" w:eastAsia="Times New Roman" w:hAnsi="Times New Roman" w:cs="Times New Roman"/>
          <w:color w:val="000000"/>
          <w:sz w:val="28"/>
          <w:szCs w:val="28"/>
          <w:lang w:eastAsia="ru-RU"/>
        </w:rPr>
        <w:lastRenderedPageBreak/>
        <w:t xml:space="preserve">выступает в качестве родительской стороны в некоторой другой связи, то операция удаления применяется ко всем записям дочерней таблицы этой связи и </w:t>
      </w:r>
      <w:proofErr w:type="gramStart"/>
      <w:r w:rsidRPr="00336DD6">
        <w:rPr>
          <w:rFonts w:ascii="Times New Roman" w:eastAsia="Times New Roman" w:hAnsi="Times New Roman" w:cs="Times New Roman"/>
          <w:color w:val="000000"/>
          <w:sz w:val="28"/>
          <w:szCs w:val="28"/>
          <w:lang w:eastAsia="ru-RU"/>
        </w:rPr>
        <w:t>т.д.</w:t>
      </w:r>
      <w:proofErr w:type="gramEnd"/>
      <w:r w:rsidRPr="00336DD6">
        <w:rPr>
          <w:rFonts w:ascii="Times New Roman" w:eastAsia="Times New Roman" w:hAnsi="Times New Roman" w:cs="Times New Roman"/>
          <w:color w:val="000000"/>
          <w:sz w:val="28"/>
          <w:szCs w:val="28"/>
          <w:lang w:eastAsia="ru-RU"/>
        </w:rPr>
        <w:t>;</w:t>
      </w:r>
    </w:p>
    <w:p w14:paraId="52BCA498" w14:textId="40E35A17" w:rsidR="00D51E83" w:rsidRPr="00336DD6" w:rsidRDefault="00D51E83" w:rsidP="00336DD6">
      <w:pPr>
        <w:pStyle w:val="a3"/>
        <w:numPr>
          <w:ilvl w:val="0"/>
          <w:numId w:val="5"/>
        </w:numPr>
        <w:spacing w:after="0" w:line="360" w:lineRule="auto"/>
        <w:jc w:val="both"/>
        <w:rPr>
          <w:rFonts w:ascii="Times New Roman" w:eastAsia="Times New Roman" w:hAnsi="Times New Roman" w:cs="Times New Roman"/>
          <w:color w:val="000000"/>
          <w:sz w:val="28"/>
          <w:szCs w:val="28"/>
          <w:lang w:eastAsia="ru-RU"/>
        </w:rPr>
      </w:pPr>
      <w:r w:rsidRPr="00336DD6">
        <w:rPr>
          <w:rFonts w:ascii="Times New Roman" w:eastAsia="Times New Roman" w:hAnsi="Times New Roman" w:cs="Times New Roman"/>
          <w:color w:val="000000"/>
          <w:sz w:val="28"/>
          <w:szCs w:val="28"/>
          <w:lang w:eastAsia="ru-RU"/>
        </w:rPr>
        <w:t>SET NULL (установка неопределенного значения). При удалении записи из родительской таблицы во всех связанных с ней записях дочерней таблицы в атрибуты внешнего ключа записываются неопределенные значения (NULL). Такой тип триггера возможен только для необязательных связей;</w:t>
      </w:r>
    </w:p>
    <w:p w14:paraId="2A0349D1" w14:textId="36B81C46" w:rsidR="00D51E83" w:rsidRPr="00336DD6" w:rsidRDefault="00D51E83" w:rsidP="00336DD6">
      <w:pPr>
        <w:pStyle w:val="a3"/>
        <w:numPr>
          <w:ilvl w:val="0"/>
          <w:numId w:val="5"/>
        </w:numPr>
        <w:spacing w:after="0" w:line="360" w:lineRule="auto"/>
        <w:jc w:val="both"/>
        <w:rPr>
          <w:rFonts w:ascii="Times New Roman" w:eastAsia="Times New Roman" w:hAnsi="Times New Roman" w:cs="Times New Roman"/>
          <w:color w:val="000000"/>
          <w:sz w:val="28"/>
          <w:szCs w:val="28"/>
          <w:lang w:eastAsia="ru-RU"/>
        </w:rPr>
      </w:pPr>
      <w:r w:rsidRPr="00336DD6">
        <w:rPr>
          <w:rFonts w:ascii="Times New Roman" w:eastAsia="Times New Roman" w:hAnsi="Times New Roman" w:cs="Times New Roman"/>
          <w:color w:val="000000"/>
          <w:sz w:val="28"/>
          <w:szCs w:val="28"/>
          <w:lang w:eastAsia="ru-RU"/>
        </w:rPr>
        <w:t>SET DEFAULT (установка значения по умолчанию). При удалении записи из родительской таблицы во всех связанных с ней записях дочерней таблицы в атрибуты внешнего ключа записываются заранее определенные значения по умолчанию. Такой тип триггера возможен только для необязательных связей;</w:t>
      </w:r>
    </w:p>
    <w:p w14:paraId="5B338E4C" w14:textId="5410CA79" w:rsidR="00D51E83" w:rsidRPr="00336DD6" w:rsidRDefault="00D51E83" w:rsidP="00336DD6">
      <w:pPr>
        <w:pStyle w:val="a3"/>
        <w:numPr>
          <w:ilvl w:val="0"/>
          <w:numId w:val="5"/>
        </w:numPr>
        <w:spacing w:after="0" w:line="360" w:lineRule="auto"/>
        <w:jc w:val="both"/>
        <w:rPr>
          <w:rFonts w:ascii="Times New Roman" w:eastAsia="Times New Roman" w:hAnsi="Times New Roman" w:cs="Times New Roman"/>
          <w:color w:val="000000"/>
          <w:sz w:val="28"/>
          <w:szCs w:val="28"/>
          <w:lang w:eastAsia="ru-RU"/>
        </w:rPr>
      </w:pPr>
      <w:r w:rsidRPr="00336DD6">
        <w:rPr>
          <w:rFonts w:ascii="Times New Roman" w:eastAsia="Times New Roman" w:hAnsi="Times New Roman" w:cs="Times New Roman"/>
          <w:color w:val="000000"/>
          <w:sz w:val="28"/>
          <w:szCs w:val="28"/>
          <w:lang w:eastAsia="ru-RU"/>
        </w:rPr>
        <w:t>NO CHECK или NONE или IGNORE (без проверки). При удалении записи из родительской таблицы никаких действий по сохранению ссылочной целостности данных не предпринимается.</w:t>
      </w:r>
    </w:p>
    <w:p w14:paraId="63E6DC5D" w14:textId="77777777" w:rsidR="00D51E83" w:rsidRPr="00336DD6" w:rsidRDefault="00D51E83" w:rsidP="00336DD6">
      <w:pPr>
        <w:spacing w:after="0" w:line="360" w:lineRule="auto"/>
        <w:ind w:firstLine="709"/>
        <w:jc w:val="both"/>
        <w:rPr>
          <w:rFonts w:ascii="Times New Roman" w:eastAsia="Times New Roman" w:hAnsi="Times New Roman" w:cs="Times New Roman"/>
          <w:color w:val="000000"/>
          <w:sz w:val="28"/>
          <w:szCs w:val="28"/>
          <w:lang w:eastAsia="ru-RU"/>
        </w:rPr>
      </w:pPr>
      <w:r w:rsidRPr="00336DD6">
        <w:rPr>
          <w:rFonts w:ascii="Times New Roman" w:eastAsia="Times New Roman" w:hAnsi="Times New Roman" w:cs="Times New Roman"/>
          <w:color w:val="000000"/>
          <w:sz w:val="28"/>
          <w:szCs w:val="28"/>
          <w:lang w:eastAsia="ru-RU"/>
        </w:rPr>
        <w:t>Назначение типа триггера на действия с записями является ответственной операцией. Выбор неверного типа может привести к нарушению ссылочной целостности в БД. Особой осторожности требует выбор каскадного удаления, ведь при таком удалении по цепочке могут быть удалены сотни и тысячи записей из разных таблиц.</w:t>
      </w:r>
    </w:p>
    <w:p w14:paraId="53237CF9" w14:textId="7136B49B" w:rsidR="00D51E83" w:rsidRPr="00336DD6" w:rsidRDefault="00D51E83" w:rsidP="00336DD6">
      <w:pPr>
        <w:spacing w:before="100" w:beforeAutospacing="1" w:after="100" w:afterAutospacing="1" w:line="240" w:lineRule="auto"/>
        <w:jc w:val="center"/>
        <w:rPr>
          <w:rFonts w:ascii="Times New Roman" w:eastAsia="Times New Roman" w:hAnsi="Times New Roman" w:cs="Times New Roman"/>
          <w:b/>
          <w:bCs/>
          <w:color w:val="000000"/>
          <w:kern w:val="36"/>
          <w:sz w:val="32"/>
          <w:szCs w:val="32"/>
          <w:lang w:eastAsia="ru-RU"/>
        </w:rPr>
      </w:pPr>
      <w:r w:rsidRPr="00336DD6">
        <w:rPr>
          <w:rFonts w:ascii="Times New Roman" w:eastAsia="Times New Roman" w:hAnsi="Times New Roman" w:cs="Times New Roman"/>
          <w:b/>
          <w:bCs/>
          <w:color w:val="000000"/>
          <w:kern w:val="36"/>
          <w:sz w:val="32"/>
          <w:szCs w:val="32"/>
          <w:lang w:eastAsia="ru-RU"/>
        </w:rPr>
        <w:t>Пример построения логической модели</w:t>
      </w:r>
    </w:p>
    <w:p w14:paraId="700C2434" w14:textId="2B7A3B40" w:rsidR="00D51E83" w:rsidRPr="00336DD6" w:rsidRDefault="00D51E83" w:rsidP="00336DD6">
      <w:pPr>
        <w:spacing w:after="0" w:line="360" w:lineRule="auto"/>
        <w:ind w:firstLine="709"/>
        <w:jc w:val="both"/>
        <w:rPr>
          <w:rFonts w:ascii="Times New Roman" w:eastAsia="Times New Roman" w:hAnsi="Times New Roman" w:cs="Times New Roman"/>
          <w:sz w:val="28"/>
          <w:szCs w:val="28"/>
          <w:lang w:eastAsia="ru-RU"/>
        </w:rPr>
      </w:pPr>
      <w:r w:rsidRPr="00336DD6">
        <w:rPr>
          <w:rFonts w:ascii="Times New Roman" w:eastAsia="Times New Roman" w:hAnsi="Times New Roman" w:cs="Times New Roman"/>
          <w:sz w:val="28"/>
          <w:szCs w:val="28"/>
          <w:lang w:eastAsia="ru-RU"/>
        </w:rPr>
        <w:t xml:space="preserve"> На рис. </w:t>
      </w:r>
      <w:r w:rsidR="00336DD6" w:rsidRPr="00336DD6">
        <w:rPr>
          <w:rFonts w:ascii="Times New Roman" w:eastAsia="Times New Roman" w:hAnsi="Times New Roman" w:cs="Times New Roman"/>
          <w:sz w:val="28"/>
          <w:szCs w:val="28"/>
          <w:lang w:eastAsia="ru-RU"/>
        </w:rPr>
        <w:t>1</w:t>
      </w:r>
      <w:r w:rsidRPr="00336DD6">
        <w:rPr>
          <w:rFonts w:ascii="Times New Roman" w:eastAsia="Times New Roman" w:hAnsi="Times New Roman" w:cs="Times New Roman"/>
          <w:sz w:val="28"/>
          <w:szCs w:val="28"/>
          <w:lang w:eastAsia="ru-RU"/>
        </w:rPr>
        <w:t>.19 приведен блок «Информация об участках дороги» логической информационной модели. Данная модель соответствует третьей нормальной форме.</w:t>
      </w:r>
    </w:p>
    <w:p w14:paraId="1CD5DAC0" w14:textId="7777777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noProof/>
          <w:color w:val="000000"/>
          <w:sz w:val="20"/>
          <w:szCs w:val="20"/>
          <w:lang w:eastAsia="ru-RU"/>
        </w:rPr>
        <w:lastRenderedPageBreak/>
        <w:drawing>
          <wp:inline distT="0" distB="0" distL="0" distR="0" wp14:anchorId="6F56A490" wp14:editId="69F416D4">
            <wp:extent cx="5972175" cy="3855455"/>
            <wp:effectExtent l="0" t="0" r="0" b="0"/>
            <wp:docPr id="54" name="Рисунок 54" descr="http://bikmeyev-at.ugatu.su/students/InfSemiot/L01_files/IDEF1X_l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bikmeyev-at.ugatu.su/students/InfSemiot/L01_files/IDEF1X_lm.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001502" cy="3874388"/>
                    </a:xfrm>
                    <a:prstGeom prst="rect">
                      <a:avLst/>
                    </a:prstGeom>
                    <a:noFill/>
                    <a:ln>
                      <a:noFill/>
                    </a:ln>
                  </pic:spPr>
                </pic:pic>
              </a:graphicData>
            </a:graphic>
          </wp:inline>
        </w:drawing>
      </w:r>
    </w:p>
    <w:p w14:paraId="5335B4F7" w14:textId="5F94938B"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xml:space="preserve">Рис. </w:t>
      </w:r>
      <w:r w:rsidR="00336DD6" w:rsidRPr="00825B19">
        <w:rPr>
          <w:rFonts w:ascii="Arial" w:eastAsia="Times New Roman" w:hAnsi="Arial" w:cs="Arial"/>
          <w:b/>
          <w:bCs/>
          <w:color w:val="000000"/>
          <w:sz w:val="20"/>
          <w:szCs w:val="20"/>
          <w:lang w:eastAsia="ru-RU"/>
        </w:rPr>
        <w:t>1</w:t>
      </w:r>
      <w:r w:rsidRPr="00D51E83">
        <w:rPr>
          <w:rFonts w:ascii="Arial" w:eastAsia="Times New Roman" w:hAnsi="Arial" w:cs="Arial"/>
          <w:b/>
          <w:bCs/>
          <w:color w:val="000000"/>
          <w:sz w:val="20"/>
          <w:szCs w:val="20"/>
          <w:lang w:eastAsia="ru-RU"/>
        </w:rPr>
        <w:t>.19. Блок «Информация об участках дороги» логической информационной модели</w:t>
      </w:r>
    </w:p>
    <w:p w14:paraId="4E6C50EE" w14:textId="7777777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w:t>
      </w:r>
    </w:p>
    <w:p w14:paraId="2C699533" w14:textId="22DDF03E"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825B19">
        <w:rPr>
          <w:rFonts w:ascii="Times New Roman" w:eastAsia="Times New Roman" w:hAnsi="Times New Roman" w:cs="Times New Roman"/>
          <w:sz w:val="28"/>
          <w:szCs w:val="28"/>
          <w:lang w:eastAsia="ru-RU"/>
        </w:rPr>
        <w:t xml:space="preserve">На рис. </w:t>
      </w:r>
      <w:r w:rsidR="00336DD6" w:rsidRPr="00825B19">
        <w:rPr>
          <w:rFonts w:ascii="Times New Roman" w:eastAsia="Times New Roman" w:hAnsi="Times New Roman" w:cs="Times New Roman"/>
          <w:sz w:val="28"/>
          <w:szCs w:val="28"/>
          <w:lang w:eastAsia="ru-RU"/>
        </w:rPr>
        <w:t>1</w:t>
      </w:r>
      <w:r w:rsidRPr="00825B19">
        <w:rPr>
          <w:rFonts w:ascii="Times New Roman" w:eastAsia="Times New Roman" w:hAnsi="Times New Roman" w:cs="Times New Roman"/>
          <w:sz w:val="28"/>
          <w:szCs w:val="28"/>
          <w:lang w:eastAsia="ru-RU"/>
        </w:rPr>
        <w:t>.19 также показаны триггеры на действия, выполняемые как со стороны родительской сущности, так и со стороны дочерней. Триггеры показаны в следующем формате «</w:t>
      </w:r>
      <w:proofErr w:type="gramStart"/>
      <w:r w:rsidRPr="00825B19">
        <w:rPr>
          <w:rFonts w:ascii="Times New Roman" w:eastAsia="Times New Roman" w:hAnsi="Times New Roman" w:cs="Times New Roman"/>
          <w:sz w:val="28"/>
          <w:szCs w:val="28"/>
          <w:lang w:eastAsia="ru-RU"/>
        </w:rPr>
        <w:t>Действие</w:t>
      </w:r>
      <w:proofErr w:type="gramEnd"/>
      <w:r w:rsidRPr="00825B19">
        <w:rPr>
          <w:rFonts w:ascii="Times New Roman" w:eastAsia="Times New Roman" w:hAnsi="Times New Roman" w:cs="Times New Roman"/>
          <w:sz w:val="28"/>
          <w:szCs w:val="28"/>
          <w:lang w:eastAsia="ru-RU"/>
        </w:rPr>
        <w:t>: Тип триггера». Действие может быть одного из трех типов: D (DELETE), I (INSERT) и U (UPDATE). Тип триггера обозначается</w:t>
      </w:r>
      <w:r w:rsidRPr="00E0099E">
        <w:rPr>
          <w:rFonts w:ascii="Times New Roman" w:eastAsia="Times New Roman" w:hAnsi="Times New Roman" w:cs="Times New Roman"/>
          <w:color w:val="000000"/>
          <w:sz w:val="28"/>
          <w:szCs w:val="28"/>
          <w:lang w:eastAsia="ru-RU"/>
        </w:rPr>
        <w:t>: C (CASCADE) и R (RESTRICT).</w:t>
      </w:r>
    </w:p>
    <w:p w14:paraId="698D9E17"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Логическая модель построена с использованием ERwin 4.0.</w:t>
      </w:r>
    </w:p>
    <w:p w14:paraId="14DB74FE" w14:textId="3A9883FA" w:rsidR="00D51E83" w:rsidRPr="00E0099E" w:rsidRDefault="00D51E83" w:rsidP="00E0099E">
      <w:pPr>
        <w:spacing w:before="100" w:beforeAutospacing="1" w:after="100" w:afterAutospacing="1" w:line="240" w:lineRule="auto"/>
        <w:jc w:val="center"/>
        <w:rPr>
          <w:rFonts w:ascii="Times New Roman" w:eastAsia="Times New Roman" w:hAnsi="Times New Roman" w:cs="Times New Roman"/>
          <w:b/>
          <w:bCs/>
          <w:color w:val="000000"/>
          <w:kern w:val="36"/>
          <w:sz w:val="32"/>
          <w:szCs w:val="32"/>
          <w:lang w:eastAsia="ru-RU"/>
        </w:rPr>
      </w:pPr>
      <w:r w:rsidRPr="00E0099E">
        <w:rPr>
          <w:rFonts w:ascii="Times New Roman" w:eastAsia="Times New Roman" w:hAnsi="Times New Roman" w:cs="Times New Roman"/>
          <w:b/>
          <w:bCs/>
          <w:color w:val="000000"/>
          <w:kern w:val="36"/>
          <w:sz w:val="32"/>
          <w:szCs w:val="32"/>
          <w:lang w:eastAsia="ru-RU"/>
        </w:rPr>
        <w:t>Физическое проектирование с использованием методологии IDEF1X</w:t>
      </w:r>
    </w:p>
    <w:p w14:paraId="4223EF2B" w14:textId="77777777" w:rsidR="00D51E83" w:rsidRPr="00D51E83" w:rsidRDefault="00D51E83" w:rsidP="00D51E83">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51E83">
        <w:rPr>
          <w:rFonts w:ascii="Times New Roman" w:eastAsia="Times New Roman" w:hAnsi="Times New Roman" w:cs="Times New Roman"/>
          <w:color w:val="000000"/>
          <w:sz w:val="27"/>
          <w:szCs w:val="27"/>
          <w:lang w:eastAsia="ru-RU"/>
        </w:rPr>
        <w:t> </w:t>
      </w:r>
    </w:p>
    <w:p w14:paraId="779B159E"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b/>
          <w:bCs/>
          <w:i/>
          <w:iCs/>
          <w:color w:val="000000"/>
          <w:sz w:val="28"/>
          <w:szCs w:val="28"/>
          <w:lang w:eastAsia="ru-RU"/>
        </w:rPr>
        <w:t>Цель физического проектирования</w:t>
      </w:r>
      <w:r w:rsidRPr="00E0099E">
        <w:rPr>
          <w:rFonts w:ascii="Times New Roman" w:eastAsia="Times New Roman" w:hAnsi="Times New Roman" w:cs="Times New Roman"/>
          <w:color w:val="000000"/>
          <w:sz w:val="28"/>
          <w:szCs w:val="28"/>
          <w:lang w:eastAsia="ru-RU"/>
        </w:rPr>
        <w:t> – преобразование логической модели с учетом синтаксиса, семантики и возможностей выбранной целевой СУБД.</w:t>
      </w:r>
    </w:p>
    <w:p w14:paraId="139935CD" w14:textId="3756435B"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В связи с тем, что методология физического проектирования существенно зависит от выбранной целевой СУБД, ограничимся лишь общими рекомендациями.</w:t>
      </w:r>
    </w:p>
    <w:p w14:paraId="77B1C66C"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bookmarkStart w:id="18" w:name="Denorm"/>
      <w:bookmarkEnd w:id="18"/>
      <w:r w:rsidRPr="00E0099E">
        <w:rPr>
          <w:rFonts w:ascii="Times New Roman" w:eastAsia="Times New Roman" w:hAnsi="Times New Roman" w:cs="Times New Roman"/>
          <w:b/>
          <w:bCs/>
          <w:i/>
          <w:iCs/>
          <w:color w:val="000000"/>
          <w:sz w:val="28"/>
          <w:szCs w:val="28"/>
          <w:lang w:eastAsia="ru-RU"/>
        </w:rPr>
        <w:lastRenderedPageBreak/>
        <w:t>1. Анализ необходимости введения контролируемой избыточности.</w:t>
      </w:r>
    </w:p>
    <w:p w14:paraId="7A160BFA"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При реализации проекта часто для достижения большей эффективности системы требуется снизить требования к уровню нормализации отношений, т. е. внести некоторую избыточность данных. Процесс внесения таких изменений в БД называется </w:t>
      </w:r>
      <w:r w:rsidRPr="00E0099E">
        <w:rPr>
          <w:rFonts w:ascii="Times New Roman" w:eastAsia="Times New Roman" w:hAnsi="Times New Roman" w:cs="Times New Roman"/>
          <w:b/>
          <w:bCs/>
          <w:i/>
          <w:iCs/>
          <w:color w:val="000000"/>
          <w:sz w:val="28"/>
          <w:szCs w:val="28"/>
          <w:lang w:eastAsia="ru-RU"/>
        </w:rPr>
        <w:t>денормализацией</w:t>
      </w:r>
      <w:r w:rsidRPr="00E0099E">
        <w:rPr>
          <w:rFonts w:ascii="Times New Roman" w:eastAsia="Times New Roman" w:hAnsi="Times New Roman" w:cs="Times New Roman"/>
          <w:color w:val="000000"/>
          <w:sz w:val="28"/>
          <w:szCs w:val="28"/>
          <w:lang w:eastAsia="ru-RU"/>
        </w:rPr>
        <w:t>.</w:t>
      </w:r>
    </w:p>
    <w:p w14:paraId="3AD661A5"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Рассмотрим некоторые виды денормализации, которые в определенных случаях могут существенно повысить производительность системы.</w:t>
      </w:r>
    </w:p>
    <w:p w14:paraId="4D6CB91A"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b/>
          <w:bCs/>
          <w:i/>
          <w:iCs/>
          <w:color w:val="000000"/>
          <w:sz w:val="28"/>
          <w:szCs w:val="28"/>
          <w:lang w:eastAsia="ru-RU"/>
        </w:rPr>
        <w:t>1.1. Использование производных данных.</w:t>
      </w:r>
    </w:p>
    <w:p w14:paraId="5F060332"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С точки зрения физического проектирования любой производный атрибут либо может сохраняться в БД, либо при каждом обращении к нему его значение будет вычисляться заново. Например, длина пути может каждый раз вычисляться по таблицам «Действительный километраж» и «Неправильные пикеты» либо храниться как атрибут в таблице «Пути».</w:t>
      </w:r>
    </w:p>
    <w:p w14:paraId="04B56C76"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Проектировщик при использовании производных данных должен оценить:</w:t>
      </w:r>
    </w:p>
    <w:p w14:paraId="3F0E8F6F" w14:textId="1E49BE56" w:rsidR="00D51E83" w:rsidRPr="00E0099E" w:rsidRDefault="00D51E83" w:rsidP="00E0099E">
      <w:pPr>
        <w:pStyle w:val="a3"/>
        <w:numPr>
          <w:ilvl w:val="0"/>
          <w:numId w:val="6"/>
        </w:numPr>
        <w:spacing w:after="0" w:line="360" w:lineRule="auto"/>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дополнительную стоимость хранения производных данных и поддержки согласованности с текущими значениями тех данных, на основании которых они вычисляются, т.е. минусы хранения производных данных;</w:t>
      </w:r>
    </w:p>
    <w:p w14:paraId="2CA16161" w14:textId="6ED6E50A" w:rsidR="00D51E83" w:rsidRPr="00E0099E" w:rsidRDefault="00D51E83" w:rsidP="00E0099E">
      <w:pPr>
        <w:pStyle w:val="a3"/>
        <w:numPr>
          <w:ilvl w:val="0"/>
          <w:numId w:val="6"/>
        </w:numPr>
        <w:spacing w:after="0" w:line="360" w:lineRule="auto"/>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издержки на выполнение вычислений значений производных атрибутов при каждом обращении к ним – плюсы.</w:t>
      </w:r>
    </w:p>
    <w:p w14:paraId="462187BA"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b/>
          <w:bCs/>
          <w:i/>
          <w:iCs/>
          <w:color w:val="000000"/>
          <w:sz w:val="28"/>
          <w:szCs w:val="28"/>
          <w:lang w:eastAsia="ru-RU"/>
        </w:rPr>
        <w:t>1.2. Дублирование атрибутов.</w:t>
      </w:r>
    </w:p>
    <w:p w14:paraId="0F60BAF9"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i/>
          <w:iCs/>
          <w:color w:val="000000"/>
          <w:sz w:val="28"/>
          <w:szCs w:val="28"/>
          <w:lang w:eastAsia="ru-RU"/>
        </w:rPr>
        <w:t>1.2.1. Объединение отношений, связанных 1:1.</w:t>
      </w:r>
    </w:p>
    <w:p w14:paraId="0CF1921D" w14:textId="5CC08406"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Даже в тех случаях, когда связь между двумя сущностями необязательная, стоит подумать об их объединении, с учетом того, что часть полей в записях не будет заполняться. Руководствоваться в таких случаях надо из тех же соображений, что и при использовании производных данных. В частности, на рис. </w:t>
      </w:r>
      <w:r w:rsidR="00E0099E" w:rsidRPr="00E0099E">
        <w:rPr>
          <w:rFonts w:ascii="Times New Roman" w:eastAsia="Times New Roman" w:hAnsi="Times New Roman" w:cs="Times New Roman"/>
          <w:sz w:val="28"/>
          <w:szCs w:val="28"/>
          <w:lang w:eastAsia="ru-RU"/>
        </w:rPr>
        <w:t>1</w:t>
      </w:r>
      <w:r w:rsidRPr="00E0099E">
        <w:rPr>
          <w:rFonts w:ascii="Times New Roman" w:eastAsia="Times New Roman" w:hAnsi="Times New Roman" w:cs="Times New Roman"/>
          <w:sz w:val="28"/>
          <w:szCs w:val="28"/>
          <w:lang w:eastAsia="ru-RU"/>
        </w:rPr>
        <w:t>.6 и </w:t>
      </w:r>
      <w:r w:rsidR="00E0099E" w:rsidRPr="00E0099E">
        <w:rPr>
          <w:rFonts w:ascii="Times New Roman" w:eastAsia="Times New Roman" w:hAnsi="Times New Roman" w:cs="Times New Roman"/>
          <w:sz w:val="28"/>
          <w:szCs w:val="28"/>
          <w:lang w:eastAsia="ru-RU"/>
        </w:rPr>
        <w:t>1</w:t>
      </w:r>
      <w:r w:rsidRPr="00E0099E">
        <w:rPr>
          <w:rFonts w:ascii="Times New Roman" w:eastAsia="Times New Roman" w:hAnsi="Times New Roman" w:cs="Times New Roman"/>
          <w:sz w:val="28"/>
          <w:szCs w:val="28"/>
          <w:lang w:eastAsia="ru-RU"/>
        </w:rPr>
        <w:t>.7 </w:t>
      </w:r>
      <w:r w:rsidRPr="00E0099E">
        <w:rPr>
          <w:rFonts w:ascii="Times New Roman" w:eastAsia="Times New Roman" w:hAnsi="Times New Roman" w:cs="Times New Roman"/>
          <w:color w:val="000000"/>
          <w:sz w:val="28"/>
          <w:szCs w:val="28"/>
          <w:lang w:eastAsia="ru-RU"/>
        </w:rPr>
        <w:t xml:space="preserve">показана иерархия наследования для сущности «Сотрудник». Если эту иерархию оставить без изменений, то в БД будет четыре сущности (Сотрудник, Постоянный сотрудник, Совместитель и </w:t>
      </w:r>
      <w:r w:rsidRPr="00E0099E">
        <w:rPr>
          <w:rFonts w:ascii="Times New Roman" w:eastAsia="Times New Roman" w:hAnsi="Times New Roman" w:cs="Times New Roman"/>
          <w:color w:val="000000"/>
          <w:sz w:val="28"/>
          <w:szCs w:val="28"/>
          <w:lang w:eastAsia="ru-RU"/>
        </w:rPr>
        <w:lastRenderedPageBreak/>
        <w:t>Консультант), согласованность которых надо будет поддерживать. При выполнении запросов по сотрудникам надо будет оперировать четырьмя таблицами. Таким образом, лучше в БД вместо иерархии запроектировать одну таблицу, в которую добавить атрибуты «Ставка» и «Организация». В атрибуте «Ставка» для постоянного сотрудника всегда будет значение «1», а атрибут «Организация» будет заполняться только для консультантов. Несмотря на избыточность, такая замена с точки зрения обработки данных и эксплуатации более выгодна.</w:t>
      </w:r>
    </w:p>
    <w:p w14:paraId="2A7F2A18" w14:textId="77777777" w:rsidR="00D51E83" w:rsidRPr="00E0099E" w:rsidRDefault="00D51E83" w:rsidP="00E0099E">
      <w:pPr>
        <w:spacing w:after="0" w:line="24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i/>
          <w:iCs/>
          <w:color w:val="000000"/>
          <w:sz w:val="28"/>
          <w:szCs w:val="28"/>
          <w:lang w:eastAsia="ru-RU"/>
        </w:rPr>
        <w:t>1.2.2. Дублирование атрибутов в связях типа 1:M.</w:t>
      </w:r>
    </w:p>
    <w:p w14:paraId="6B7EA01A" w14:textId="77777777" w:rsidR="00D51E83" w:rsidRPr="00E0099E" w:rsidRDefault="00D51E83" w:rsidP="00E0099E">
      <w:pPr>
        <w:spacing w:after="0" w:line="24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Например, при запросе к таблице «Раздельные пункты на пути» очень часто будет требоваться наименование самих раздельных пунктов. С целью уменьшения нагрузки на БД следует рассмотреть возможность включения атрибута в эту таблицу.</w:t>
      </w:r>
    </w:p>
    <w:p w14:paraId="73D0E6ED" w14:textId="77777777" w:rsidR="00D51E83" w:rsidRPr="00E0099E" w:rsidRDefault="00D51E83" w:rsidP="00E0099E">
      <w:pPr>
        <w:spacing w:after="0" w:line="24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i/>
          <w:iCs/>
          <w:color w:val="000000"/>
          <w:sz w:val="28"/>
          <w:szCs w:val="28"/>
          <w:lang w:eastAsia="ru-RU"/>
        </w:rPr>
        <w:t>1.2.3. Использование служебных таблиц (справочных таблиц, классификаторов, типовых списков значений).</w:t>
      </w:r>
    </w:p>
    <w:p w14:paraId="3037F814" w14:textId="77777777" w:rsidR="00D51E83" w:rsidRPr="00E0099E" w:rsidRDefault="00D51E83" w:rsidP="00E0099E">
      <w:pPr>
        <w:spacing w:after="0" w:line="24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Служебные таблицы, как правило, создаются для атрибутов символьного типа, значения которых могут выбираться из строго определенного и ограниченного списка. Например, значениями атрибута «Род балласта» могут быть только «Щебеночный», «Песчаный», «Гравийный» и «Асбестовый».</w:t>
      </w:r>
    </w:p>
    <w:p w14:paraId="6E34D2FB" w14:textId="77777777" w:rsidR="00D51E83" w:rsidRPr="00E0099E" w:rsidRDefault="00D51E83" w:rsidP="00E0099E">
      <w:pPr>
        <w:spacing w:after="0" w:line="24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Обычно служебные таблицы содержат два атрибута: идентификатор (код, шифр) и описание (наименование). Например, в БД можно предусмотреть служебные таблицы «Вид раздельного пункта», «Род балласта» и т. д. с атрибутами {ID, Наименование}. Эти таблицы связываются неидентифицирующей обязательной связью с исходной, при этом в ней вместо наименования параметра будет содержаться идентификатор этого наименования.</w:t>
      </w:r>
    </w:p>
    <w:p w14:paraId="7B8EDE77" w14:textId="77777777" w:rsidR="00D51E83" w:rsidRPr="00E0099E" w:rsidRDefault="00D51E83" w:rsidP="00E0099E">
      <w:pPr>
        <w:spacing w:after="0" w:line="24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Использование служебных таблиц дает следующие преимущества:</w:t>
      </w:r>
    </w:p>
    <w:p w14:paraId="32F98207" w14:textId="77777777" w:rsidR="00D51E83" w:rsidRPr="00E0099E" w:rsidRDefault="00D51E83" w:rsidP="00E0099E">
      <w:pPr>
        <w:spacing w:after="0" w:line="24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 значительно снижается вероятность ошибки при указании значений для этих атрибутов. Если не использовать служебные таблицы, то разные пользователи могут вносить рассогласованные значения, в том числе и с ошибками. Например, «Щебеночный», «щебеночный», «Щебен.», «Шебеночный», «Щ» и т. д. Несмотря на то, что по смыслу это все один и тот же род балласта, программа будет их воспринимать как разные;</w:t>
      </w:r>
    </w:p>
    <w:p w14:paraId="28FE17B1" w14:textId="77777777" w:rsidR="00D51E83" w:rsidRPr="00E0099E" w:rsidRDefault="00D51E83" w:rsidP="00E0099E">
      <w:pPr>
        <w:spacing w:after="0" w:line="24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 уменьшается размер исходной таблицы. Например, если непосредственно хранить наименование рода балласта в таблице «План пути», то в каждой записи на этот атрибут будет расходоваться не менее 10 байт (длина слова «Щебеночный» 10 букв), а если использовать идентификатор, то достаточно всего одного байта. Экономия в 10 раз;</w:t>
      </w:r>
    </w:p>
    <w:p w14:paraId="36DFB047" w14:textId="77777777" w:rsidR="00D51E83" w:rsidRPr="00E0099E" w:rsidRDefault="00D51E83" w:rsidP="00E0099E">
      <w:pPr>
        <w:spacing w:after="0" w:line="24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 xml:space="preserve"> если описание параметра может измениться, то значительно проще изменить одно значение в служебной таблице, чем корректировать множество </w:t>
      </w:r>
      <w:r w:rsidRPr="00E0099E">
        <w:rPr>
          <w:rFonts w:ascii="Times New Roman" w:eastAsia="Times New Roman" w:hAnsi="Times New Roman" w:cs="Times New Roman"/>
          <w:color w:val="000000"/>
          <w:sz w:val="28"/>
          <w:szCs w:val="28"/>
          <w:lang w:eastAsia="ru-RU"/>
        </w:rPr>
        <w:lastRenderedPageBreak/>
        <w:t>записей в исходной. Например, если принято решение вместо полного наименования рода балласта отображать только начальную букву (Щ, П, Г и А), то изменениям подвергнется только служебная таблица, а исходные таблицы «План пути» и «ВСП на прямых участках» останутся без изменений.</w:t>
      </w:r>
    </w:p>
    <w:p w14:paraId="3E7A5881" w14:textId="10C92980" w:rsidR="00D51E83" w:rsidRPr="00E0099E" w:rsidRDefault="00D51E83" w:rsidP="00E0099E">
      <w:pPr>
        <w:spacing w:after="0" w:line="24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 xml:space="preserve">С учетом введения служебных таблиц, сущность «План пути» со справочниками будет выглядеть, как показано на рис. </w:t>
      </w:r>
      <w:r w:rsidR="00E0099E" w:rsidRPr="00E0099E">
        <w:rPr>
          <w:rFonts w:ascii="Times New Roman" w:eastAsia="Times New Roman" w:hAnsi="Times New Roman" w:cs="Times New Roman"/>
          <w:color w:val="000000"/>
          <w:sz w:val="28"/>
          <w:szCs w:val="28"/>
          <w:lang w:eastAsia="ru-RU"/>
        </w:rPr>
        <w:t>1</w:t>
      </w:r>
      <w:r w:rsidRPr="00E0099E">
        <w:rPr>
          <w:rFonts w:ascii="Times New Roman" w:eastAsia="Times New Roman" w:hAnsi="Times New Roman" w:cs="Times New Roman"/>
          <w:color w:val="000000"/>
          <w:sz w:val="28"/>
          <w:szCs w:val="28"/>
          <w:lang w:eastAsia="ru-RU"/>
        </w:rPr>
        <w:t>.20.</w:t>
      </w:r>
    </w:p>
    <w:p w14:paraId="76A215FE" w14:textId="7777777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noProof/>
          <w:color w:val="000000"/>
          <w:sz w:val="20"/>
          <w:szCs w:val="20"/>
          <w:lang w:eastAsia="ru-RU"/>
        </w:rPr>
        <w:drawing>
          <wp:inline distT="0" distB="0" distL="0" distR="0" wp14:anchorId="541CC038" wp14:editId="6E071230">
            <wp:extent cx="4867275" cy="3050159"/>
            <wp:effectExtent l="0" t="0" r="0" b="0"/>
            <wp:docPr id="55" name="Рисунок 55" descr="http://bikmeyev-at.ugatu.su/students/InfSemiot/L01_files/IDEF1X_Spravoc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bikmeyev-at.ugatu.su/students/InfSemiot/L01_files/IDEF1X_Spravoch.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875393" cy="3055246"/>
                    </a:xfrm>
                    <a:prstGeom prst="rect">
                      <a:avLst/>
                    </a:prstGeom>
                    <a:noFill/>
                    <a:ln>
                      <a:noFill/>
                    </a:ln>
                  </pic:spPr>
                </pic:pic>
              </a:graphicData>
            </a:graphic>
          </wp:inline>
        </w:drawing>
      </w:r>
    </w:p>
    <w:p w14:paraId="433295E7" w14:textId="7ABC26F8"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xml:space="preserve">Рис. </w:t>
      </w:r>
      <w:r w:rsidR="00E0099E" w:rsidRPr="00825B19">
        <w:rPr>
          <w:rFonts w:ascii="Arial" w:eastAsia="Times New Roman" w:hAnsi="Arial" w:cs="Arial"/>
          <w:b/>
          <w:bCs/>
          <w:color w:val="000000"/>
          <w:sz w:val="20"/>
          <w:szCs w:val="20"/>
          <w:lang w:eastAsia="ru-RU"/>
        </w:rPr>
        <w:t>1</w:t>
      </w:r>
      <w:r w:rsidRPr="00D51E83">
        <w:rPr>
          <w:rFonts w:ascii="Arial" w:eastAsia="Times New Roman" w:hAnsi="Arial" w:cs="Arial"/>
          <w:b/>
          <w:bCs/>
          <w:color w:val="000000"/>
          <w:sz w:val="20"/>
          <w:szCs w:val="20"/>
          <w:lang w:eastAsia="ru-RU"/>
        </w:rPr>
        <w:t>.20. Использование служебных таблиц</w:t>
      </w:r>
    </w:p>
    <w:p w14:paraId="06AD96AA" w14:textId="7777777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w:t>
      </w:r>
    </w:p>
    <w:p w14:paraId="4C799FC5"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i/>
          <w:iCs/>
          <w:color w:val="000000"/>
          <w:sz w:val="28"/>
          <w:szCs w:val="28"/>
          <w:lang w:eastAsia="ru-RU"/>
        </w:rPr>
        <w:t>1.2.4. Введение повторяющихся (многозначных) атрибутов.</w:t>
      </w:r>
    </w:p>
    <w:p w14:paraId="70F32241"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Для достижения большей производительности при выполнении часто вызываемых запросов может быть целесообразным подход сохранения многозначных атрибутов, чем вынесение их в отдельную таблицу. Например, если количество контактных телефонов у филиала компании невелико (до 10), эта величина постоянная и не увеличится со временем, то в таблице «Филиал» можно предусмотреть атрибуты «Номер телефона 1», …, «Номер телефона 10».</w:t>
      </w:r>
    </w:p>
    <w:p w14:paraId="3A7601B6"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i/>
          <w:iCs/>
          <w:color w:val="000000"/>
          <w:sz w:val="28"/>
          <w:szCs w:val="28"/>
          <w:lang w:eastAsia="ru-RU"/>
        </w:rPr>
        <w:t>1.2.5. Создание сводных таблиц.</w:t>
      </w:r>
    </w:p>
    <w:p w14:paraId="5C2C84BF"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Если нагрузка на БД в часы пик велика, а период актуальности отчетов, составляемых на основании данных, – сутки и более, то следует подумать о включении в БД сводных таблиц, обновляемых в часы минимальной нагрузки на БД.</w:t>
      </w:r>
    </w:p>
    <w:p w14:paraId="32ED873A"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b/>
          <w:bCs/>
          <w:i/>
          <w:iCs/>
          <w:color w:val="000000"/>
          <w:sz w:val="28"/>
          <w:szCs w:val="28"/>
          <w:lang w:eastAsia="ru-RU"/>
        </w:rPr>
        <w:t>2. Перенос логической модели данных в среду целевой СУБД.</w:t>
      </w:r>
    </w:p>
    <w:p w14:paraId="5D698EDD"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lastRenderedPageBreak/>
        <w:t>Данная стадия включает в себя проектирование таблиц и связей между ними с учетом возможностей целевой СУБД. При этом проектировщик должен хорошо ориентироваться в функциональных возможностях СУБД, а именно поддерживает ли СУБД задание:</w:t>
      </w:r>
    </w:p>
    <w:p w14:paraId="359AA979"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 доменов;</w:t>
      </w:r>
    </w:p>
    <w:p w14:paraId="09646419"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 первичных, альтернативных и внешних ключей;</w:t>
      </w:r>
    </w:p>
    <w:p w14:paraId="6B60BE17"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 неопределенных (NULL) и обязательных (NOT NULL) значений;</w:t>
      </w:r>
    </w:p>
    <w:p w14:paraId="79695C3B"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 значений по умолчанию (DEFAULT);</w:t>
      </w:r>
    </w:p>
    <w:p w14:paraId="5A044894"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 правил контроля целостности;</w:t>
      </w:r>
    </w:p>
    <w:p w14:paraId="71614D6C"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 хранимых процедур и триггеров.</w:t>
      </w:r>
    </w:p>
    <w:p w14:paraId="3CE42B82"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Кроме этого, целевая СУБД должна поддерживать требуемые типы данных или иметь возможность адекватного их хранения. Стадия переноса также включает в себя модификацию логической модели с учетом семантики и синтаксиса, принятой в целевой СУБД, а именно, соблюдение правил наименования таблиц, атрибутов, типов данных, описания триггеров, хранимых процедур и т. д.</w:t>
      </w:r>
    </w:p>
    <w:p w14:paraId="1865FD0F"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b/>
          <w:bCs/>
          <w:i/>
          <w:iCs/>
          <w:color w:val="000000"/>
          <w:sz w:val="28"/>
          <w:szCs w:val="28"/>
          <w:lang w:eastAsia="ru-RU"/>
        </w:rPr>
        <w:t>3. Реализация бизнес-правил и анализ транзакций.</w:t>
      </w:r>
    </w:p>
    <w:p w14:paraId="1BA9F255"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Реализацию бизнес-правил (сумма длин переходных кривых не должна быть более длины всей кривой) можно включить в SQL-операторы создания таблиц (CREATE TABLE опция CHECK для полей или таблицы в целом) или в триггеры (CREATE TRIGGER).</w:t>
      </w:r>
    </w:p>
    <w:p w14:paraId="61C25E19"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После реализации бизнес-правил необходимо проверить выполнимость и эффективность (время отклика, скорость выборки, объем задействованных данных) выполнения всех транзакций.</w:t>
      </w:r>
    </w:p>
    <w:p w14:paraId="78A0E043"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bookmarkStart w:id="19" w:name="Bezo"/>
      <w:bookmarkEnd w:id="19"/>
      <w:r w:rsidRPr="00E0099E">
        <w:rPr>
          <w:rFonts w:ascii="Times New Roman" w:eastAsia="Times New Roman" w:hAnsi="Times New Roman" w:cs="Times New Roman"/>
          <w:b/>
          <w:bCs/>
          <w:i/>
          <w:iCs/>
          <w:color w:val="000000"/>
          <w:sz w:val="28"/>
          <w:szCs w:val="28"/>
          <w:lang w:eastAsia="ru-RU"/>
        </w:rPr>
        <w:t>4. Разработка механизмов защиты.</w:t>
      </w:r>
    </w:p>
    <w:p w14:paraId="4EC85BDB"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 xml:space="preserve">Ввиду того, что работают с системой, как правило, несколько пользователей, необходимо продумать механизмы защиты данных от несанкционированного просмотра и модификации. В частности, с системой определения скоростей планируется работа разных пользователей: инженера службы пути; начальника службы пути, представителей других служб дороги </w:t>
      </w:r>
      <w:r w:rsidRPr="00E0099E">
        <w:rPr>
          <w:rFonts w:ascii="Times New Roman" w:eastAsia="Times New Roman" w:hAnsi="Times New Roman" w:cs="Times New Roman"/>
          <w:color w:val="000000"/>
          <w:sz w:val="28"/>
          <w:szCs w:val="28"/>
          <w:lang w:eastAsia="ru-RU"/>
        </w:rPr>
        <w:lastRenderedPageBreak/>
        <w:t>и Департамента пути и сооружений ОАО «РЖД». Каждый из них должен быть наделен соответствующими полномочиями. Так, например, инженер службы пути «головой отвечает» за достоверность исходных данных и результаты расчетов. В связи с этим он должен быть наделен самыми широкими полномочиями. Другие пользователи должны иметь возможность только просмотра результатов расчета и формирования ведомостей.</w:t>
      </w:r>
    </w:p>
    <w:p w14:paraId="7778C196"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Ниже рассматриваются два наиболее популярных способа обеспечения защиты данных.</w:t>
      </w:r>
    </w:p>
    <w:p w14:paraId="6EA7A04F"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i/>
          <w:iCs/>
          <w:color w:val="000000"/>
          <w:sz w:val="28"/>
          <w:szCs w:val="28"/>
          <w:lang w:eastAsia="ru-RU"/>
        </w:rPr>
        <w:t>4.1. Разработка пользовательских представлений (видов).</w:t>
      </w:r>
    </w:p>
    <w:p w14:paraId="2FBDEA9D"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Представление пользователя включает в себя данные, необходимые конкретному пользователю для принятия решений или выполнения некоторого задания.</w:t>
      </w:r>
    </w:p>
    <w:p w14:paraId="23DE62E0"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bookmarkStart w:id="20" w:name="View"/>
      <w:bookmarkEnd w:id="20"/>
      <w:r w:rsidRPr="00E0099E">
        <w:rPr>
          <w:rFonts w:ascii="Times New Roman" w:eastAsia="Times New Roman" w:hAnsi="Times New Roman" w:cs="Times New Roman"/>
          <w:b/>
          <w:bCs/>
          <w:i/>
          <w:iCs/>
          <w:color w:val="000000"/>
          <w:sz w:val="28"/>
          <w:szCs w:val="28"/>
          <w:lang w:eastAsia="ru-RU"/>
        </w:rPr>
        <w:t>Представление в БД</w:t>
      </w:r>
      <w:r w:rsidRPr="00E0099E">
        <w:rPr>
          <w:rFonts w:ascii="Times New Roman" w:eastAsia="Times New Roman" w:hAnsi="Times New Roman" w:cs="Times New Roman"/>
          <w:color w:val="000000"/>
          <w:sz w:val="28"/>
          <w:szCs w:val="28"/>
          <w:lang w:eastAsia="ru-RU"/>
        </w:rPr>
        <w:t> – динамический результат одной или более операций, выполненных над таблицами БД с целью получения новой сводной таблицы. Представление является виртуальной таблицей, которая реально в БД не существует, но создается по запросу (SELECT) определенного пользователя в результате выполнения этого запроса.</w:t>
      </w:r>
    </w:p>
    <w:p w14:paraId="2583FD0C"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В БД представления создаются для упрощения запросов и для организации защиты. Например, с помощью представления можно ограничить доступ к отдельным атрибутам или записям некоторых типов пользователей.</w:t>
      </w:r>
    </w:p>
    <w:p w14:paraId="538F8EBF"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i/>
          <w:iCs/>
          <w:color w:val="000000"/>
          <w:sz w:val="28"/>
          <w:szCs w:val="28"/>
          <w:lang w:eastAsia="ru-RU"/>
        </w:rPr>
        <w:t>4.2. Определение прав доступа (привилегий).</w:t>
      </w:r>
    </w:p>
    <w:p w14:paraId="456429FA"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В СУБД, поддерживающих SQL, возможно выполнение запросов от имени определенного пользователя, которое задается администратором БД. Каждый пользователь обладает строго определенным набором прав (привилегий) в отношении конкретной таблицы или представления. Наделение правами выполняется с помощью оператора GRANT, отмена – REVOKE. Операции, на которые можно назначить права: SELECT, INSERT, DELETE и UPDATE. Кроме того, возможно задание передачи прав от одного пользователя к другому.</w:t>
      </w:r>
    </w:p>
    <w:p w14:paraId="2EAB2793"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b/>
          <w:bCs/>
          <w:i/>
          <w:iCs/>
          <w:color w:val="000000"/>
          <w:sz w:val="28"/>
          <w:szCs w:val="28"/>
          <w:lang w:eastAsia="ru-RU"/>
        </w:rPr>
        <w:lastRenderedPageBreak/>
        <w:t>5. Организация мониторинга и настройка функционирования системы.</w:t>
      </w:r>
    </w:p>
    <w:p w14:paraId="7719FE60"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Мониторинг функционирования и достигнутого уровня производительности системы необходим с целью устранения ошибочных проектных решений или изменения требований к системе.</w:t>
      </w:r>
    </w:p>
    <w:p w14:paraId="3B40B01F"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Первоначальный физический проект БД не следует понимать как нечто статическое. Он, скорее, является промежуточным звеном, предназначенным для оценки достигнутого уровня производительности системы. Большинство коммерческих СУБД предоставляет в распоряжение администратора БД набор утилит, предназначенных для наблюдения за функционированием системы и ее настройки.</w:t>
      </w:r>
    </w:p>
    <w:p w14:paraId="3BB169DB" w14:textId="77777777" w:rsidR="00D51E83" w:rsidRPr="00E0099E" w:rsidRDefault="00D51E83" w:rsidP="00E0099E">
      <w:pPr>
        <w:spacing w:after="0" w:line="36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На практике настройку БД никогда нельзя считать завершенной. На протяжении всего жизненного цикла системы необходимо постоянно вести наблюдение за уровнем ее производительности, что позволит своевременно реагировать на изменения, происходящие в окружающей среде. Внесение в БД изменений, предназначенных для повышения производительности одного из приложений, может отрицательно отразиться на работе другого приложения, возможно, более важного. Таким образом, внесение любых изменений в БД должно проводиться обдумано и осторожно с обязательным их тестированием.</w:t>
      </w:r>
    </w:p>
    <w:p w14:paraId="0300C8EB" w14:textId="55CF04D5" w:rsidR="00D51E83" w:rsidRPr="00E0099E" w:rsidRDefault="00D51E83" w:rsidP="00E0099E">
      <w:pPr>
        <w:spacing w:before="100" w:beforeAutospacing="1" w:after="100" w:afterAutospacing="1" w:line="240" w:lineRule="auto"/>
        <w:jc w:val="center"/>
        <w:rPr>
          <w:rFonts w:ascii="Times New Roman" w:eastAsia="Times New Roman" w:hAnsi="Times New Roman" w:cs="Times New Roman"/>
          <w:b/>
          <w:bCs/>
          <w:color w:val="000000"/>
          <w:kern w:val="36"/>
          <w:sz w:val="32"/>
          <w:szCs w:val="32"/>
          <w:lang w:eastAsia="ru-RU"/>
        </w:rPr>
      </w:pPr>
      <w:r w:rsidRPr="00E0099E">
        <w:rPr>
          <w:rFonts w:ascii="Times New Roman" w:eastAsia="Times New Roman" w:hAnsi="Times New Roman" w:cs="Times New Roman"/>
          <w:b/>
          <w:bCs/>
          <w:color w:val="000000"/>
          <w:kern w:val="36"/>
          <w:sz w:val="32"/>
          <w:szCs w:val="32"/>
          <w:lang w:eastAsia="ru-RU"/>
        </w:rPr>
        <w:t>Пример построения физической модели</w:t>
      </w:r>
    </w:p>
    <w:p w14:paraId="3FF25C5E" w14:textId="0D789FC1" w:rsidR="00D51E83" w:rsidRPr="00E0099E" w:rsidRDefault="00D51E83" w:rsidP="00E0099E">
      <w:pPr>
        <w:spacing w:after="100" w:afterAutospacing="1" w:line="480" w:lineRule="auto"/>
        <w:ind w:firstLine="709"/>
        <w:jc w:val="both"/>
        <w:rPr>
          <w:rFonts w:ascii="Times New Roman" w:eastAsia="Times New Roman" w:hAnsi="Times New Roman" w:cs="Times New Roman"/>
          <w:color w:val="000000"/>
          <w:sz w:val="28"/>
          <w:szCs w:val="28"/>
          <w:lang w:eastAsia="ru-RU"/>
        </w:rPr>
      </w:pPr>
      <w:r w:rsidRPr="00E0099E">
        <w:rPr>
          <w:rFonts w:ascii="Times New Roman" w:eastAsia="Times New Roman" w:hAnsi="Times New Roman" w:cs="Times New Roman"/>
          <w:color w:val="000000"/>
          <w:sz w:val="28"/>
          <w:szCs w:val="28"/>
          <w:lang w:eastAsia="ru-RU"/>
        </w:rPr>
        <w:t xml:space="preserve"> На рис. </w:t>
      </w:r>
      <w:r w:rsidR="00E0099E" w:rsidRPr="00E0099E">
        <w:rPr>
          <w:rFonts w:ascii="Times New Roman" w:eastAsia="Times New Roman" w:hAnsi="Times New Roman" w:cs="Times New Roman"/>
          <w:color w:val="000000"/>
          <w:sz w:val="28"/>
          <w:szCs w:val="28"/>
          <w:lang w:eastAsia="ru-RU"/>
        </w:rPr>
        <w:t>1</w:t>
      </w:r>
      <w:r w:rsidRPr="00E0099E">
        <w:rPr>
          <w:rFonts w:ascii="Times New Roman" w:eastAsia="Times New Roman" w:hAnsi="Times New Roman" w:cs="Times New Roman"/>
          <w:color w:val="000000"/>
          <w:sz w:val="28"/>
          <w:szCs w:val="28"/>
          <w:lang w:eastAsia="ru-RU"/>
        </w:rPr>
        <w:t>.20 приведен блок «Информация об участках дороги» физической информационной модели.</w:t>
      </w:r>
    </w:p>
    <w:p w14:paraId="4FCE61C2" w14:textId="7777777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noProof/>
          <w:color w:val="000000"/>
          <w:sz w:val="20"/>
          <w:szCs w:val="20"/>
          <w:lang w:eastAsia="ru-RU"/>
        </w:rPr>
        <w:lastRenderedPageBreak/>
        <w:drawing>
          <wp:inline distT="0" distB="0" distL="0" distR="0" wp14:anchorId="2051A038" wp14:editId="767C43A8">
            <wp:extent cx="5381625" cy="3515765"/>
            <wp:effectExtent l="0" t="0" r="0" b="8890"/>
            <wp:docPr id="56" name="Рисунок 56" descr="http://bikmeyev-at.ugatu.su/students/InfSemiot/L01_files/IDEF1X_f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bikmeyev-at.ugatu.su/students/InfSemiot/L01_files/IDEF1X_fm.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04705" cy="3530843"/>
                    </a:xfrm>
                    <a:prstGeom prst="rect">
                      <a:avLst/>
                    </a:prstGeom>
                    <a:noFill/>
                    <a:ln>
                      <a:noFill/>
                    </a:ln>
                  </pic:spPr>
                </pic:pic>
              </a:graphicData>
            </a:graphic>
          </wp:inline>
        </w:drawing>
      </w:r>
    </w:p>
    <w:p w14:paraId="3B8920A0" w14:textId="1A0C641A"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xml:space="preserve">Рис. </w:t>
      </w:r>
      <w:r w:rsidR="00E0099E" w:rsidRPr="00825B19">
        <w:rPr>
          <w:rFonts w:ascii="Arial" w:eastAsia="Times New Roman" w:hAnsi="Arial" w:cs="Arial"/>
          <w:b/>
          <w:bCs/>
          <w:color w:val="000000"/>
          <w:sz w:val="20"/>
          <w:szCs w:val="20"/>
          <w:lang w:eastAsia="ru-RU"/>
        </w:rPr>
        <w:t>1</w:t>
      </w:r>
      <w:r w:rsidRPr="00D51E83">
        <w:rPr>
          <w:rFonts w:ascii="Arial" w:eastAsia="Times New Roman" w:hAnsi="Arial" w:cs="Arial"/>
          <w:b/>
          <w:bCs/>
          <w:color w:val="000000"/>
          <w:sz w:val="20"/>
          <w:szCs w:val="20"/>
          <w:lang w:eastAsia="ru-RU"/>
        </w:rPr>
        <w:t>.20. Блок «Информация об участках дороги» физической информационной модели</w:t>
      </w:r>
    </w:p>
    <w:p w14:paraId="16B5691A" w14:textId="77777777" w:rsidR="00D51E83" w:rsidRPr="00D51E83" w:rsidRDefault="00D51E83" w:rsidP="00D51E83">
      <w:pPr>
        <w:spacing w:after="0" w:line="225" w:lineRule="atLeast"/>
        <w:ind w:firstLine="315"/>
        <w:jc w:val="center"/>
        <w:outlineLvl w:val="2"/>
        <w:rPr>
          <w:rFonts w:ascii="Arial" w:eastAsia="Times New Roman" w:hAnsi="Arial" w:cs="Arial"/>
          <w:b/>
          <w:bCs/>
          <w:color w:val="000000"/>
          <w:sz w:val="20"/>
          <w:szCs w:val="20"/>
          <w:lang w:eastAsia="ru-RU"/>
        </w:rPr>
      </w:pPr>
      <w:r w:rsidRPr="00D51E83">
        <w:rPr>
          <w:rFonts w:ascii="Arial" w:eastAsia="Times New Roman" w:hAnsi="Arial" w:cs="Arial"/>
          <w:b/>
          <w:bCs/>
          <w:color w:val="000000"/>
          <w:sz w:val="20"/>
          <w:szCs w:val="20"/>
          <w:lang w:eastAsia="ru-RU"/>
        </w:rPr>
        <w:t> </w:t>
      </w:r>
    </w:p>
    <w:p w14:paraId="0D665FDA" w14:textId="77777777" w:rsidR="00D51E83" w:rsidRPr="00E0099E" w:rsidRDefault="00D51E83" w:rsidP="00D51E83">
      <w:pPr>
        <w:spacing w:after="0" w:line="720" w:lineRule="atLeast"/>
        <w:jc w:val="center"/>
        <w:outlineLvl w:val="0"/>
        <w:rPr>
          <w:rFonts w:ascii="Times New Roman" w:eastAsia="Times New Roman" w:hAnsi="Times New Roman" w:cs="Times New Roman"/>
          <w:b/>
          <w:bCs/>
          <w:color w:val="000000"/>
          <w:kern w:val="36"/>
          <w:sz w:val="32"/>
          <w:szCs w:val="32"/>
          <w:lang w:eastAsia="ru-RU"/>
        </w:rPr>
      </w:pPr>
      <w:bookmarkStart w:id="21" w:name="question"/>
      <w:bookmarkEnd w:id="21"/>
      <w:r w:rsidRPr="00E0099E">
        <w:rPr>
          <w:rFonts w:ascii="Times New Roman" w:eastAsia="Times New Roman" w:hAnsi="Times New Roman" w:cs="Times New Roman"/>
          <w:b/>
          <w:bCs/>
          <w:color w:val="000000"/>
          <w:kern w:val="36"/>
          <w:sz w:val="32"/>
          <w:szCs w:val="32"/>
          <w:lang w:eastAsia="ru-RU"/>
        </w:rPr>
        <w:t>Вопросы для самопроверки</w:t>
      </w:r>
    </w:p>
    <w:p w14:paraId="31C8AD45" w14:textId="0068EDDA" w:rsidR="00D51E83" w:rsidRPr="00E0099E" w:rsidRDefault="00D51E83" w:rsidP="00E0099E">
      <w:pPr>
        <w:spacing w:after="0" w:line="240" w:lineRule="auto"/>
        <w:ind w:firstLine="709"/>
        <w:jc w:val="both"/>
        <w:rPr>
          <w:rFonts w:ascii="Times New Roman" w:eastAsia="Times New Roman" w:hAnsi="Times New Roman" w:cs="Times New Roman"/>
          <w:sz w:val="28"/>
          <w:szCs w:val="28"/>
          <w:lang w:eastAsia="ru-RU"/>
        </w:rPr>
      </w:pPr>
      <w:r w:rsidRPr="00E0099E">
        <w:rPr>
          <w:rFonts w:ascii="Times New Roman" w:eastAsia="Times New Roman" w:hAnsi="Times New Roman" w:cs="Times New Roman"/>
          <w:sz w:val="28"/>
          <w:szCs w:val="28"/>
          <w:lang w:eastAsia="ru-RU"/>
        </w:rPr>
        <w:t> 1. Назовите этапы проектирования баз данных.</w:t>
      </w:r>
    </w:p>
    <w:p w14:paraId="7AABF43F" w14:textId="53A02B45" w:rsidR="00D51E83" w:rsidRPr="00E0099E" w:rsidRDefault="00D51E83" w:rsidP="00E0099E">
      <w:pPr>
        <w:spacing w:after="0" w:line="240" w:lineRule="auto"/>
        <w:ind w:firstLine="709"/>
        <w:jc w:val="both"/>
        <w:rPr>
          <w:rFonts w:ascii="Times New Roman" w:eastAsia="Times New Roman" w:hAnsi="Times New Roman" w:cs="Times New Roman"/>
          <w:sz w:val="28"/>
          <w:szCs w:val="28"/>
          <w:lang w:eastAsia="ru-RU"/>
        </w:rPr>
      </w:pPr>
      <w:r w:rsidRPr="00E0099E">
        <w:rPr>
          <w:rFonts w:ascii="Times New Roman" w:eastAsia="Times New Roman" w:hAnsi="Times New Roman" w:cs="Times New Roman"/>
          <w:sz w:val="28"/>
          <w:szCs w:val="28"/>
          <w:lang w:eastAsia="ru-RU"/>
        </w:rPr>
        <w:t>2. Назовите основные элементы диаграмм «сущность–связь».</w:t>
      </w:r>
    </w:p>
    <w:p w14:paraId="31C62054" w14:textId="6025F57F" w:rsidR="00D51E83" w:rsidRPr="00E0099E" w:rsidRDefault="00D51E83" w:rsidP="00E0099E">
      <w:pPr>
        <w:spacing w:after="0" w:line="240" w:lineRule="auto"/>
        <w:ind w:firstLine="709"/>
        <w:jc w:val="both"/>
        <w:rPr>
          <w:rFonts w:ascii="Times New Roman" w:eastAsia="Times New Roman" w:hAnsi="Times New Roman" w:cs="Times New Roman"/>
          <w:sz w:val="28"/>
          <w:szCs w:val="28"/>
          <w:lang w:eastAsia="ru-RU"/>
        </w:rPr>
      </w:pPr>
      <w:r w:rsidRPr="00E0099E">
        <w:rPr>
          <w:rFonts w:ascii="Times New Roman" w:eastAsia="Times New Roman" w:hAnsi="Times New Roman" w:cs="Times New Roman"/>
          <w:sz w:val="28"/>
          <w:szCs w:val="28"/>
          <w:lang w:eastAsia="ru-RU"/>
        </w:rPr>
        <w:t>3. Перечислите основные возможности CASE-средств, поддерживающих построение информационных моделей.</w:t>
      </w:r>
    </w:p>
    <w:p w14:paraId="18D311B5" w14:textId="02342778" w:rsidR="00D51E83" w:rsidRPr="00E0099E" w:rsidRDefault="00D51E83" w:rsidP="00E0099E">
      <w:pPr>
        <w:spacing w:after="0" w:line="240" w:lineRule="auto"/>
        <w:ind w:firstLine="709"/>
        <w:jc w:val="both"/>
        <w:rPr>
          <w:rFonts w:ascii="Times New Roman" w:eastAsia="Times New Roman" w:hAnsi="Times New Roman" w:cs="Times New Roman"/>
          <w:sz w:val="28"/>
          <w:szCs w:val="28"/>
          <w:lang w:eastAsia="ru-RU"/>
        </w:rPr>
      </w:pPr>
      <w:r w:rsidRPr="00E0099E">
        <w:rPr>
          <w:rFonts w:ascii="Times New Roman" w:eastAsia="Times New Roman" w:hAnsi="Times New Roman" w:cs="Times New Roman"/>
          <w:sz w:val="28"/>
          <w:szCs w:val="28"/>
          <w:lang w:eastAsia="ru-RU"/>
        </w:rPr>
        <w:t>4. В чем отличие независимой сущности от зависимой?</w:t>
      </w:r>
    </w:p>
    <w:p w14:paraId="745B0266" w14:textId="554374DD" w:rsidR="00D51E83" w:rsidRPr="00E0099E" w:rsidRDefault="00D51E83" w:rsidP="00E0099E">
      <w:pPr>
        <w:spacing w:after="0" w:line="240" w:lineRule="auto"/>
        <w:ind w:firstLine="709"/>
        <w:jc w:val="both"/>
        <w:rPr>
          <w:rFonts w:ascii="Times New Roman" w:eastAsia="Times New Roman" w:hAnsi="Times New Roman" w:cs="Times New Roman"/>
          <w:sz w:val="28"/>
          <w:szCs w:val="28"/>
          <w:lang w:eastAsia="ru-RU"/>
        </w:rPr>
      </w:pPr>
      <w:r w:rsidRPr="00E0099E">
        <w:rPr>
          <w:rFonts w:ascii="Times New Roman" w:eastAsia="Times New Roman" w:hAnsi="Times New Roman" w:cs="Times New Roman"/>
          <w:sz w:val="28"/>
          <w:szCs w:val="28"/>
          <w:lang w:eastAsia="ru-RU"/>
        </w:rPr>
        <w:t>5. Перечислите виды атрибутов.</w:t>
      </w:r>
    </w:p>
    <w:p w14:paraId="6278055A" w14:textId="1873C632" w:rsidR="00D51E83" w:rsidRPr="00E0099E" w:rsidRDefault="00D51E83" w:rsidP="00E0099E">
      <w:pPr>
        <w:spacing w:after="0" w:line="240" w:lineRule="auto"/>
        <w:ind w:firstLine="709"/>
        <w:jc w:val="both"/>
        <w:rPr>
          <w:rFonts w:ascii="Times New Roman" w:eastAsia="Times New Roman" w:hAnsi="Times New Roman" w:cs="Times New Roman"/>
          <w:sz w:val="28"/>
          <w:szCs w:val="28"/>
          <w:lang w:eastAsia="ru-RU"/>
        </w:rPr>
      </w:pPr>
      <w:r w:rsidRPr="00E0099E">
        <w:rPr>
          <w:rFonts w:ascii="Times New Roman" w:eastAsia="Times New Roman" w:hAnsi="Times New Roman" w:cs="Times New Roman"/>
          <w:sz w:val="28"/>
          <w:szCs w:val="28"/>
          <w:lang w:eastAsia="ru-RU"/>
        </w:rPr>
        <w:t>6. Что такое домен?</w:t>
      </w:r>
    </w:p>
    <w:p w14:paraId="3172491A" w14:textId="59314D17" w:rsidR="00D51E83" w:rsidRPr="00E0099E" w:rsidRDefault="00D51E83" w:rsidP="00E0099E">
      <w:pPr>
        <w:spacing w:after="0" w:line="240" w:lineRule="auto"/>
        <w:ind w:firstLine="709"/>
        <w:jc w:val="both"/>
        <w:rPr>
          <w:rFonts w:ascii="Times New Roman" w:eastAsia="Times New Roman" w:hAnsi="Times New Roman" w:cs="Times New Roman"/>
          <w:sz w:val="28"/>
          <w:szCs w:val="28"/>
          <w:lang w:eastAsia="ru-RU"/>
        </w:rPr>
      </w:pPr>
      <w:r w:rsidRPr="00E0099E">
        <w:rPr>
          <w:rFonts w:ascii="Times New Roman" w:eastAsia="Times New Roman" w:hAnsi="Times New Roman" w:cs="Times New Roman"/>
          <w:sz w:val="28"/>
          <w:szCs w:val="28"/>
          <w:lang w:eastAsia="ru-RU"/>
        </w:rPr>
        <w:t>7. Для чего используются ключи?</w:t>
      </w:r>
    </w:p>
    <w:p w14:paraId="086B4A82" w14:textId="3E4EC462" w:rsidR="00D51E83" w:rsidRPr="00E0099E" w:rsidRDefault="00D51E83" w:rsidP="00E0099E">
      <w:pPr>
        <w:spacing w:after="0" w:line="240" w:lineRule="auto"/>
        <w:ind w:firstLine="709"/>
        <w:jc w:val="both"/>
        <w:rPr>
          <w:rFonts w:ascii="Times New Roman" w:eastAsia="Times New Roman" w:hAnsi="Times New Roman" w:cs="Times New Roman"/>
          <w:sz w:val="28"/>
          <w:szCs w:val="28"/>
          <w:lang w:eastAsia="ru-RU"/>
        </w:rPr>
      </w:pPr>
      <w:r w:rsidRPr="00E0099E">
        <w:rPr>
          <w:rFonts w:ascii="Times New Roman" w:eastAsia="Times New Roman" w:hAnsi="Times New Roman" w:cs="Times New Roman"/>
          <w:sz w:val="28"/>
          <w:szCs w:val="28"/>
          <w:lang w:eastAsia="ru-RU"/>
        </w:rPr>
        <w:t>8. Перечислите типы ключей и дайте их характеристику.</w:t>
      </w:r>
    </w:p>
    <w:p w14:paraId="17160B76" w14:textId="5B0B922F" w:rsidR="00D51E83" w:rsidRPr="00E0099E" w:rsidRDefault="00D51E83" w:rsidP="00E0099E">
      <w:pPr>
        <w:spacing w:after="0" w:line="240" w:lineRule="auto"/>
        <w:ind w:firstLine="709"/>
        <w:jc w:val="both"/>
        <w:rPr>
          <w:rFonts w:ascii="Times New Roman" w:eastAsia="Times New Roman" w:hAnsi="Times New Roman" w:cs="Times New Roman"/>
          <w:sz w:val="28"/>
          <w:szCs w:val="28"/>
          <w:lang w:eastAsia="ru-RU"/>
        </w:rPr>
      </w:pPr>
      <w:r w:rsidRPr="00E0099E">
        <w:rPr>
          <w:rFonts w:ascii="Times New Roman" w:eastAsia="Times New Roman" w:hAnsi="Times New Roman" w:cs="Times New Roman"/>
          <w:sz w:val="28"/>
          <w:szCs w:val="28"/>
          <w:lang w:eastAsia="ru-RU"/>
        </w:rPr>
        <w:t>9. Назовите основные характеристики связи между сущностями.</w:t>
      </w:r>
    </w:p>
    <w:p w14:paraId="43C2641E" w14:textId="5CA53BB6" w:rsidR="00D51E83" w:rsidRPr="00E0099E" w:rsidRDefault="00D51E83" w:rsidP="00E0099E">
      <w:pPr>
        <w:spacing w:after="0" w:line="240" w:lineRule="auto"/>
        <w:ind w:firstLine="709"/>
        <w:jc w:val="both"/>
        <w:rPr>
          <w:rFonts w:ascii="Times New Roman" w:eastAsia="Times New Roman" w:hAnsi="Times New Roman" w:cs="Times New Roman"/>
          <w:sz w:val="28"/>
          <w:szCs w:val="28"/>
          <w:lang w:eastAsia="ru-RU"/>
        </w:rPr>
      </w:pPr>
      <w:r w:rsidRPr="00E0099E">
        <w:rPr>
          <w:rFonts w:ascii="Times New Roman" w:eastAsia="Times New Roman" w:hAnsi="Times New Roman" w:cs="Times New Roman"/>
          <w:sz w:val="28"/>
          <w:szCs w:val="28"/>
          <w:lang w:eastAsia="ru-RU"/>
        </w:rPr>
        <w:t>10. Назовите цель логического проектирования.</w:t>
      </w:r>
    </w:p>
    <w:p w14:paraId="138799DC" w14:textId="2C3BE397" w:rsidR="00D51E83" w:rsidRPr="00E0099E" w:rsidRDefault="00D51E83" w:rsidP="00E0099E">
      <w:pPr>
        <w:spacing w:after="0" w:line="240" w:lineRule="auto"/>
        <w:ind w:firstLine="709"/>
        <w:jc w:val="both"/>
        <w:rPr>
          <w:rFonts w:ascii="Times New Roman" w:eastAsia="Times New Roman" w:hAnsi="Times New Roman" w:cs="Times New Roman"/>
          <w:sz w:val="28"/>
          <w:szCs w:val="28"/>
          <w:lang w:eastAsia="ru-RU"/>
        </w:rPr>
      </w:pPr>
      <w:r w:rsidRPr="00E0099E">
        <w:rPr>
          <w:rFonts w:ascii="Times New Roman" w:eastAsia="Times New Roman" w:hAnsi="Times New Roman" w:cs="Times New Roman"/>
          <w:sz w:val="28"/>
          <w:szCs w:val="28"/>
          <w:lang w:eastAsia="ru-RU"/>
        </w:rPr>
        <w:t>11. Перечислите основные элементы концептуальной модели, которые могут не отвечать реляционной модели данных.</w:t>
      </w:r>
    </w:p>
    <w:p w14:paraId="542640EC" w14:textId="0A2A86AF" w:rsidR="00D51E83" w:rsidRPr="00E0099E" w:rsidRDefault="00D51E83" w:rsidP="00E0099E">
      <w:pPr>
        <w:spacing w:after="0" w:line="240" w:lineRule="auto"/>
        <w:ind w:firstLine="709"/>
        <w:jc w:val="both"/>
        <w:rPr>
          <w:rFonts w:ascii="Times New Roman" w:eastAsia="Times New Roman" w:hAnsi="Times New Roman" w:cs="Times New Roman"/>
          <w:sz w:val="28"/>
          <w:szCs w:val="28"/>
          <w:lang w:eastAsia="ru-RU"/>
        </w:rPr>
      </w:pPr>
      <w:r w:rsidRPr="00E0099E">
        <w:rPr>
          <w:rFonts w:ascii="Times New Roman" w:eastAsia="Times New Roman" w:hAnsi="Times New Roman" w:cs="Times New Roman"/>
          <w:sz w:val="28"/>
          <w:szCs w:val="28"/>
          <w:lang w:eastAsia="ru-RU"/>
        </w:rPr>
        <w:t>12. Дайте определение понятию «нормализация».</w:t>
      </w:r>
    </w:p>
    <w:p w14:paraId="5A9579D2" w14:textId="1A644B61" w:rsidR="00D51E83" w:rsidRPr="00E0099E" w:rsidRDefault="00D51E83" w:rsidP="00E0099E">
      <w:pPr>
        <w:spacing w:after="0" w:line="240" w:lineRule="auto"/>
        <w:ind w:firstLine="709"/>
        <w:jc w:val="both"/>
        <w:rPr>
          <w:rFonts w:ascii="Times New Roman" w:eastAsia="Times New Roman" w:hAnsi="Times New Roman" w:cs="Times New Roman"/>
          <w:sz w:val="28"/>
          <w:szCs w:val="28"/>
          <w:lang w:eastAsia="ru-RU"/>
        </w:rPr>
      </w:pPr>
      <w:r w:rsidRPr="00E0099E">
        <w:rPr>
          <w:rFonts w:ascii="Times New Roman" w:eastAsia="Times New Roman" w:hAnsi="Times New Roman" w:cs="Times New Roman"/>
          <w:sz w:val="28"/>
          <w:szCs w:val="28"/>
          <w:lang w:eastAsia="ru-RU"/>
        </w:rPr>
        <w:t>13. Назовите первые три нормальные формы.</w:t>
      </w:r>
    </w:p>
    <w:p w14:paraId="336F5032" w14:textId="341C403D" w:rsidR="00D51E83" w:rsidRPr="00E0099E" w:rsidRDefault="00D51E83" w:rsidP="00E0099E">
      <w:pPr>
        <w:spacing w:after="0" w:line="240" w:lineRule="auto"/>
        <w:ind w:firstLine="709"/>
        <w:jc w:val="both"/>
        <w:rPr>
          <w:rFonts w:ascii="Times New Roman" w:eastAsia="Times New Roman" w:hAnsi="Times New Roman" w:cs="Times New Roman"/>
          <w:sz w:val="28"/>
          <w:szCs w:val="28"/>
          <w:lang w:eastAsia="ru-RU"/>
        </w:rPr>
      </w:pPr>
      <w:r w:rsidRPr="00E0099E">
        <w:rPr>
          <w:rFonts w:ascii="Times New Roman" w:eastAsia="Times New Roman" w:hAnsi="Times New Roman" w:cs="Times New Roman"/>
          <w:sz w:val="28"/>
          <w:szCs w:val="28"/>
          <w:lang w:eastAsia="ru-RU"/>
        </w:rPr>
        <w:t>14. Дайте определения полной функциональной и транзитивной зависимостям.</w:t>
      </w:r>
    </w:p>
    <w:p w14:paraId="50645F03" w14:textId="3C62C9B5" w:rsidR="00D51E83" w:rsidRPr="00E0099E" w:rsidRDefault="00D51E83" w:rsidP="00E0099E">
      <w:pPr>
        <w:spacing w:after="0" w:line="240" w:lineRule="auto"/>
        <w:ind w:firstLine="709"/>
        <w:jc w:val="both"/>
        <w:rPr>
          <w:rFonts w:ascii="Times New Roman" w:eastAsia="Times New Roman" w:hAnsi="Times New Roman" w:cs="Times New Roman"/>
          <w:sz w:val="28"/>
          <w:szCs w:val="28"/>
          <w:lang w:eastAsia="ru-RU"/>
        </w:rPr>
      </w:pPr>
      <w:r w:rsidRPr="00E0099E">
        <w:rPr>
          <w:rFonts w:ascii="Times New Roman" w:eastAsia="Times New Roman" w:hAnsi="Times New Roman" w:cs="Times New Roman"/>
          <w:sz w:val="28"/>
          <w:szCs w:val="28"/>
          <w:lang w:eastAsia="ru-RU"/>
        </w:rPr>
        <w:t>15. Назовите ограничения целостности.</w:t>
      </w:r>
    </w:p>
    <w:p w14:paraId="359DCF8E" w14:textId="330D4780" w:rsidR="00D51E83" w:rsidRPr="00E0099E" w:rsidRDefault="00D51E83" w:rsidP="00E0099E">
      <w:pPr>
        <w:spacing w:after="0" w:line="240" w:lineRule="auto"/>
        <w:ind w:firstLine="709"/>
        <w:jc w:val="both"/>
        <w:rPr>
          <w:rFonts w:ascii="Times New Roman" w:eastAsia="Times New Roman" w:hAnsi="Times New Roman" w:cs="Times New Roman"/>
          <w:sz w:val="28"/>
          <w:szCs w:val="28"/>
          <w:lang w:eastAsia="ru-RU"/>
        </w:rPr>
      </w:pPr>
      <w:r w:rsidRPr="00E0099E">
        <w:rPr>
          <w:rFonts w:ascii="Times New Roman" w:eastAsia="Times New Roman" w:hAnsi="Times New Roman" w:cs="Times New Roman"/>
          <w:sz w:val="28"/>
          <w:szCs w:val="28"/>
          <w:lang w:eastAsia="ru-RU"/>
        </w:rPr>
        <w:t>16. Что такое триггер?</w:t>
      </w:r>
    </w:p>
    <w:p w14:paraId="02304FC9" w14:textId="77777777" w:rsidR="00D51E83" w:rsidRPr="00E0099E" w:rsidRDefault="00D51E83" w:rsidP="00E0099E">
      <w:pPr>
        <w:spacing w:after="0" w:line="240" w:lineRule="auto"/>
        <w:ind w:firstLine="709"/>
        <w:jc w:val="both"/>
        <w:rPr>
          <w:rFonts w:ascii="Times New Roman" w:eastAsia="Times New Roman" w:hAnsi="Times New Roman" w:cs="Times New Roman"/>
          <w:sz w:val="28"/>
          <w:szCs w:val="28"/>
          <w:lang w:eastAsia="ru-RU"/>
        </w:rPr>
      </w:pPr>
      <w:r w:rsidRPr="00E0099E">
        <w:rPr>
          <w:rFonts w:ascii="Times New Roman" w:eastAsia="Times New Roman" w:hAnsi="Times New Roman" w:cs="Times New Roman"/>
          <w:sz w:val="28"/>
          <w:szCs w:val="28"/>
          <w:lang w:eastAsia="ru-RU"/>
        </w:rPr>
        <w:t>17. </w:t>
      </w:r>
      <w:hyperlink r:id="rId31" w:anchor="Triger" w:history="1">
        <w:r w:rsidRPr="00E0099E">
          <w:rPr>
            <w:rFonts w:ascii="Times New Roman" w:eastAsia="Times New Roman" w:hAnsi="Times New Roman" w:cs="Times New Roman"/>
            <w:sz w:val="28"/>
            <w:szCs w:val="28"/>
            <w:lang w:eastAsia="ru-RU"/>
          </w:rPr>
          <w:t>Какие действия вызывают срабатывание триггера?</w:t>
        </w:r>
      </w:hyperlink>
    </w:p>
    <w:p w14:paraId="1271734A" w14:textId="112694E7" w:rsidR="00D51E83" w:rsidRPr="00E0099E" w:rsidRDefault="00D51E83" w:rsidP="00E0099E">
      <w:pPr>
        <w:spacing w:after="0" w:line="240" w:lineRule="auto"/>
        <w:ind w:firstLine="709"/>
        <w:jc w:val="both"/>
        <w:rPr>
          <w:rFonts w:ascii="Times New Roman" w:eastAsia="Times New Roman" w:hAnsi="Times New Roman" w:cs="Times New Roman"/>
          <w:sz w:val="28"/>
          <w:szCs w:val="28"/>
          <w:lang w:eastAsia="ru-RU"/>
        </w:rPr>
      </w:pPr>
      <w:r w:rsidRPr="00E0099E">
        <w:rPr>
          <w:rFonts w:ascii="Times New Roman" w:eastAsia="Times New Roman" w:hAnsi="Times New Roman" w:cs="Times New Roman"/>
          <w:sz w:val="28"/>
          <w:szCs w:val="28"/>
          <w:lang w:eastAsia="ru-RU"/>
        </w:rPr>
        <w:t>18. Перечислите основные стратегии поддержания целостности при помощи триггеров на примере удаления.</w:t>
      </w:r>
    </w:p>
    <w:p w14:paraId="2560AA3D" w14:textId="62813719" w:rsidR="00D51E83" w:rsidRPr="00E0099E" w:rsidRDefault="00D51E83" w:rsidP="00E0099E">
      <w:pPr>
        <w:spacing w:after="0" w:line="240" w:lineRule="auto"/>
        <w:ind w:firstLine="709"/>
        <w:jc w:val="both"/>
        <w:rPr>
          <w:rFonts w:ascii="Times New Roman" w:eastAsia="Times New Roman" w:hAnsi="Times New Roman" w:cs="Times New Roman"/>
          <w:sz w:val="28"/>
          <w:szCs w:val="28"/>
          <w:lang w:eastAsia="ru-RU"/>
        </w:rPr>
      </w:pPr>
      <w:r w:rsidRPr="00E0099E">
        <w:rPr>
          <w:rFonts w:ascii="Times New Roman" w:eastAsia="Times New Roman" w:hAnsi="Times New Roman" w:cs="Times New Roman"/>
          <w:sz w:val="28"/>
          <w:szCs w:val="28"/>
          <w:lang w:eastAsia="ru-RU"/>
        </w:rPr>
        <w:t>19. Назовите цель физического проектирования.</w:t>
      </w:r>
    </w:p>
    <w:p w14:paraId="086FB42A" w14:textId="31BBDE05" w:rsidR="00D51E83" w:rsidRPr="00E0099E" w:rsidRDefault="00D51E83" w:rsidP="00E0099E">
      <w:pPr>
        <w:spacing w:after="0" w:line="240" w:lineRule="auto"/>
        <w:ind w:firstLine="709"/>
        <w:jc w:val="both"/>
        <w:rPr>
          <w:rFonts w:ascii="Times New Roman" w:eastAsia="Times New Roman" w:hAnsi="Times New Roman" w:cs="Times New Roman"/>
          <w:sz w:val="28"/>
          <w:szCs w:val="28"/>
          <w:lang w:eastAsia="ru-RU"/>
        </w:rPr>
      </w:pPr>
      <w:r w:rsidRPr="00E0099E">
        <w:rPr>
          <w:rFonts w:ascii="Times New Roman" w:eastAsia="Times New Roman" w:hAnsi="Times New Roman" w:cs="Times New Roman"/>
          <w:sz w:val="28"/>
          <w:szCs w:val="28"/>
          <w:lang w:eastAsia="ru-RU"/>
        </w:rPr>
        <w:t>20. Что такое денормализация данных?</w:t>
      </w:r>
    </w:p>
    <w:p w14:paraId="405F661B" w14:textId="5614179D" w:rsidR="00D51E83" w:rsidRPr="00E0099E" w:rsidRDefault="00D51E83" w:rsidP="00E0099E">
      <w:pPr>
        <w:spacing w:after="0" w:line="240" w:lineRule="auto"/>
        <w:ind w:firstLine="709"/>
        <w:jc w:val="both"/>
        <w:rPr>
          <w:rFonts w:ascii="Times New Roman" w:eastAsia="Times New Roman" w:hAnsi="Times New Roman" w:cs="Times New Roman"/>
          <w:sz w:val="28"/>
          <w:szCs w:val="28"/>
          <w:lang w:eastAsia="ru-RU"/>
        </w:rPr>
      </w:pPr>
      <w:r w:rsidRPr="00E0099E">
        <w:rPr>
          <w:rFonts w:ascii="Times New Roman" w:eastAsia="Times New Roman" w:hAnsi="Times New Roman" w:cs="Times New Roman"/>
          <w:sz w:val="28"/>
          <w:szCs w:val="28"/>
          <w:lang w:eastAsia="ru-RU"/>
        </w:rPr>
        <w:lastRenderedPageBreak/>
        <w:t>21. Перечислите основные способы денормализации данных и дайте их характеристику.</w:t>
      </w:r>
    </w:p>
    <w:p w14:paraId="26DCF227" w14:textId="74E729B2" w:rsidR="00D51E83" w:rsidRPr="00E0099E" w:rsidRDefault="00D51E83" w:rsidP="00E0099E">
      <w:pPr>
        <w:spacing w:after="0" w:line="240" w:lineRule="auto"/>
        <w:ind w:firstLine="709"/>
        <w:jc w:val="both"/>
        <w:rPr>
          <w:rFonts w:ascii="Times New Roman" w:eastAsia="Times New Roman" w:hAnsi="Times New Roman" w:cs="Times New Roman"/>
          <w:sz w:val="28"/>
          <w:szCs w:val="28"/>
          <w:lang w:eastAsia="ru-RU"/>
        </w:rPr>
      </w:pPr>
      <w:r w:rsidRPr="00E0099E">
        <w:rPr>
          <w:rFonts w:ascii="Times New Roman" w:eastAsia="Times New Roman" w:hAnsi="Times New Roman" w:cs="Times New Roman"/>
          <w:sz w:val="28"/>
          <w:szCs w:val="28"/>
          <w:lang w:eastAsia="ru-RU"/>
        </w:rPr>
        <w:t>22. Назовите основные механизмы защиты, применяемые в реляционных базах данных.</w:t>
      </w:r>
    </w:p>
    <w:p w14:paraId="05427B91" w14:textId="77777777" w:rsidR="00E0099E" w:rsidRDefault="00E0099E"/>
    <w:sectPr w:rsidR="00E009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E8C2EAD"/>
    <w:multiLevelType w:val="hybridMultilevel"/>
    <w:tmpl w:val="9C8059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3FFB4BEC"/>
    <w:multiLevelType w:val="hybridMultilevel"/>
    <w:tmpl w:val="A75285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33D24D3"/>
    <w:multiLevelType w:val="hybridMultilevel"/>
    <w:tmpl w:val="C9B24EC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60FB4CB8"/>
    <w:multiLevelType w:val="hybridMultilevel"/>
    <w:tmpl w:val="D2E41B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62135084"/>
    <w:multiLevelType w:val="hybridMultilevel"/>
    <w:tmpl w:val="61BCD8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65524BF9"/>
    <w:multiLevelType w:val="hybridMultilevel"/>
    <w:tmpl w:val="96C822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451093143">
    <w:abstractNumId w:val="1"/>
  </w:num>
  <w:num w:numId="2" w16cid:durableId="1144930350">
    <w:abstractNumId w:val="5"/>
  </w:num>
  <w:num w:numId="3" w16cid:durableId="615983458">
    <w:abstractNumId w:val="2"/>
  </w:num>
  <w:num w:numId="4" w16cid:durableId="1201743809">
    <w:abstractNumId w:val="3"/>
  </w:num>
  <w:num w:numId="5" w16cid:durableId="705060832">
    <w:abstractNumId w:val="4"/>
  </w:num>
  <w:num w:numId="6" w16cid:durableId="1495340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E83"/>
    <w:rsid w:val="000C30A3"/>
    <w:rsid w:val="0022792B"/>
    <w:rsid w:val="00336DD6"/>
    <w:rsid w:val="003E1A2D"/>
    <w:rsid w:val="004A61F0"/>
    <w:rsid w:val="00825B19"/>
    <w:rsid w:val="00A443FF"/>
    <w:rsid w:val="00D51E83"/>
    <w:rsid w:val="00E009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5E2BE"/>
  <w15:chartTrackingRefBased/>
  <w15:docId w15:val="{D8DF8DE3-56BB-43EF-B397-14EC25D56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79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1800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4.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3.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hyperlink" Target="http://bikmeyev-at.ugatu.su/students/InfSemiot/Lab_01.html" TargetMode="Externa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hyperlink" Target="http://bikmeyev-at.ugatu.su/students/InfSemiot/Lab_01.html" TargetMode="External"/><Relationship Id="rId30" Type="http://schemas.openxmlformats.org/officeDocument/2006/relationships/image" Target="media/image25.png"/><Relationship Id="rId8"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36</Pages>
  <Words>7137</Words>
  <Characters>40682</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VIVT</Company>
  <LinksUpToDate>false</LinksUpToDate>
  <CharactersWithSpaces>47724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Студент</dc:creator>
  <cp:keywords/>
  <dc:description/>
  <cp:lastModifiedBy>vselennaya2021@outlook.com</cp:lastModifiedBy>
  <cp:revision>5</cp:revision>
  <dcterms:created xsi:type="dcterms:W3CDTF">2024-02-20T11:11:00Z</dcterms:created>
  <dcterms:modified xsi:type="dcterms:W3CDTF">2024-02-27T11:25:00Z</dcterms:modified>
</cp:coreProperties>
</file>